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1A0F"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Pirkimo sąlygų 1 priedas</w:t>
      </w:r>
    </w:p>
    <w:p w14:paraId="748C84B1"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„Techninė specifikacija“</w:t>
      </w:r>
    </w:p>
    <w:p w14:paraId="745BD120" w14:textId="77777777" w:rsidR="00D133E1" w:rsidRPr="009B2767" w:rsidRDefault="00D133E1" w:rsidP="00DE0EED">
      <w:pPr>
        <w:spacing w:after="0" w:line="240" w:lineRule="auto"/>
        <w:jc w:val="center"/>
        <w:rPr>
          <w:rFonts w:asciiTheme="minorHAnsi" w:eastAsia="Times New Roman" w:hAnsiTheme="minorHAnsi" w:cstheme="minorHAnsi"/>
          <w:b/>
          <w:sz w:val="24"/>
          <w:szCs w:val="24"/>
          <w:lang w:val="pt-BR"/>
        </w:rPr>
      </w:pPr>
    </w:p>
    <w:p w14:paraId="5E3474F7" w14:textId="3ECA5CED" w:rsidR="00BA4CC7" w:rsidRDefault="00BA4CC7" w:rsidP="00DE0EED">
      <w:pPr>
        <w:spacing w:after="0" w:line="240" w:lineRule="auto"/>
        <w:jc w:val="center"/>
        <w:rPr>
          <w:rFonts w:asciiTheme="minorHAnsi" w:eastAsia="Times New Roman" w:hAnsiTheme="minorHAnsi" w:cstheme="minorHAnsi"/>
          <w:b/>
          <w:sz w:val="24"/>
          <w:szCs w:val="24"/>
          <w:lang w:val="en-GB"/>
        </w:rPr>
      </w:pPr>
      <w:r w:rsidRPr="00DE0EED">
        <w:rPr>
          <w:rFonts w:asciiTheme="minorHAnsi" w:eastAsia="Times New Roman" w:hAnsiTheme="minorHAnsi" w:cstheme="minorHAnsi"/>
          <w:b/>
          <w:sz w:val="24"/>
          <w:szCs w:val="24"/>
          <w:lang w:val="en-GB"/>
        </w:rPr>
        <w:t>TECHNINĖ SPECIFIKACIJA</w:t>
      </w:r>
    </w:p>
    <w:p w14:paraId="053EAF0A" w14:textId="77777777" w:rsidR="00825854" w:rsidRPr="00DE0EED" w:rsidRDefault="00825854" w:rsidP="00DE0EED">
      <w:pPr>
        <w:spacing w:after="0" w:line="240" w:lineRule="auto"/>
        <w:jc w:val="center"/>
        <w:rPr>
          <w:rFonts w:asciiTheme="minorHAnsi" w:eastAsia="Times New Roman" w:hAnsiTheme="minorHAnsi" w:cstheme="minorHAnsi"/>
          <w:b/>
          <w:sz w:val="24"/>
          <w:szCs w:val="24"/>
          <w:lang w:val="en-GB"/>
        </w:rPr>
      </w:pP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01"/>
        <w:gridCol w:w="6917"/>
      </w:tblGrid>
      <w:tr w:rsidR="00B17A18" w:rsidRPr="003C7CCF" w14:paraId="619CF385" w14:textId="77777777" w:rsidTr="009F5226">
        <w:trPr>
          <w:trHeight w:val="1021"/>
        </w:trPr>
        <w:tc>
          <w:tcPr>
            <w:tcW w:w="709" w:type="dxa"/>
            <w:tcBorders>
              <w:top w:val="single" w:sz="4" w:space="0" w:color="auto"/>
              <w:left w:val="single" w:sz="4" w:space="0" w:color="auto"/>
              <w:bottom w:val="single" w:sz="4" w:space="0" w:color="auto"/>
              <w:right w:val="single" w:sz="4" w:space="0" w:color="auto"/>
            </w:tcBorders>
          </w:tcPr>
          <w:p w14:paraId="4B8954F0" w14:textId="77777777" w:rsidR="00B17A18" w:rsidRPr="003C7CCF" w:rsidRDefault="00B17A18" w:rsidP="009F5226">
            <w:pPr>
              <w:widowControl w:val="0"/>
              <w:autoSpaceDN w:val="0"/>
              <w:spacing w:before="120" w:after="0" w:line="240" w:lineRule="auto"/>
              <w:jc w:val="center"/>
              <w:textAlignment w:val="baseline"/>
              <w:rPr>
                <w:rFonts w:ascii="Times New Roman" w:eastAsia="Times New Roman" w:hAnsi="Times New Roman"/>
                <w:b/>
                <w:kern w:val="3"/>
                <w:sz w:val="24"/>
                <w:szCs w:val="24"/>
                <w:lang w:bidi="en-US"/>
              </w:rPr>
            </w:pPr>
            <w:r w:rsidRPr="003C7CCF">
              <w:rPr>
                <w:rFonts w:ascii="Times New Roman" w:eastAsia="Times New Roman" w:hAnsi="Times New Roman"/>
                <w:b/>
                <w:kern w:val="3"/>
                <w:sz w:val="24"/>
                <w:szCs w:val="24"/>
                <w:lang w:bidi="en-US"/>
              </w:rPr>
              <w:t>1.</w:t>
            </w:r>
          </w:p>
        </w:tc>
        <w:tc>
          <w:tcPr>
            <w:tcW w:w="1701" w:type="dxa"/>
            <w:tcBorders>
              <w:top w:val="single" w:sz="4" w:space="0" w:color="auto"/>
              <w:left w:val="single" w:sz="4" w:space="0" w:color="auto"/>
              <w:bottom w:val="single" w:sz="4" w:space="0" w:color="auto"/>
              <w:right w:val="single" w:sz="4" w:space="0" w:color="auto"/>
            </w:tcBorders>
          </w:tcPr>
          <w:p w14:paraId="6E8C59D2" w14:textId="77777777" w:rsidR="00B17A18" w:rsidRPr="003C7CCF" w:rsidRDefault="00B17A18" w:rsidP="009F5226">
            <w:pPr>
              <w:widowControl w:val="0"/>
              <w:autoSpaceDN w:val="0"/>
              <w:spacing w:before="120" w:after="120" w:line="240" w:lineRule="auto"/>
              <w:textAlignment w:val="baseline"/>
              <w:rPr>
                <w:rFonts w:ascii="Times New Roman" w:eastAsia="Times New Roman" w:hAnsi="Times New Roman"/>
                <w:b/>
                <w:kern w:val="3"/>
                <w:sz w:val="24"/>
                <w:szCs w:val="24"/>
                <w:lang w:bidi="en-US"/>
              </w:rPr>
            </w:pPr>
            <w:r w:rsidRPr="003C7CCF">
              <w:rPr>
                <w:rFonts w:ascii="Times New Roman" w:eastAsia="Times New Roman" w:hAnsi="Times New Roman"/>
                <w:b/>
                <w:kern w:val="3"/>
                <w:sz w:val="24"/>
                <w:szCs w:val="24"/>
                <w:lang w:bidi="en-US"/>
              </w:rPr>
              <w:t>Pirkimo objekto pavadinimas:</w:t>
            </w:r>
          </w:p>
        </w:tc>
        <w:tc>
          <w:tcPr>
            <w:tcW w:w="6917" w:type="dxa"/>
            <w:tcBorders>
              <w:top w:val="single" w:sz="4" w:space="0" w:color="auto"/>
              <w:left w:val="single" w:sz="4" w:space="0" w:color="auto"/>
              <w:bottom w:val="single" w:sz="4" w:space="0" w:color="auto"/>
              <w:right w:val="single" w:sz="4" w:space="0" w:color="auto"/>
            </w:tcBorders>
            <w:vAlign w:val="center"/>
          </w:tcPr>
          <w:p w14:paraId="195EB6F1" w14:textId="77777777" w:rsidR="00B17A18" w:rsidRPr="003C7CCF" w:rsidRDefault="00B17A18" w:rsidP="009F5226">
            <w:pPr>
              <w:widowControl w:val="0"/>
              <w:autoSpaceDN w:val="0"/>
              <w:spacing w:after="0" w:line="240" w:lineRule="auto"/>
              <w:ind w:left="-108" w:firstLine="136"/>
              <w:textAlignment w:val="baseline"/>
              <w:rPr>
                <w:rFonts w:ascii="Times New Roman" w:eastAsia="Andale Sans UI" w:hAnsi="Times New Roman"/>
                <w:kern w:val="3"/>
                <w:sz w:val="24"/>
                <w:szCs w:val="24"/>
                <w:lang w:bidi="en-US"/>
              </w:rPr>
            </w:pPr>
            <w:r w:rsidRPr="003C7CCF">
              <w:rPr>
                <w:rFonts w:ascii="Times New Roman" w:eastAsia="Andale Sans UI" w:hAnsi="Times New Roman"/>
                <w:kern w:val="3"/>
                <w:sz w:val="24"/>
                <w:szCs w:val="24"/>
                <w:lang w:bidi="en-US"/>
              </w:rPr>
              <w:t>Administracinis transportas</w:t>
            </w:r>
          </w:p>
        </w:tc>
      </w:tr>
      <w:tr w:rsidR="00B17A18" w:rsidRPr="003C7CCF" w14:paraId="5EE63457" w14:textId="77777777" w:rsidTr="008815DF">
        <w:trPr>
          <w:trHeight w:val="8354"/>
        </w:trPr>
        <w:tc>
          <w:tcPr>
            <w:tcW w:w="709" w:type="dxa"/>
            <w:tcBorders>
              <w:top w:val="single" w:sz="4" w:space="0" w:color="auto"/>
              <w:left w:val="single" w:sz="4" w:space="0" w:color="auto"/>
              <w:bottom w:val="single" w:sz="4" w:space="0" w:color="auto"/>
              <w:right w:val="single" w:sz="4" w:space="0" w:color="auto"/>
            </w:tcBorders>
          </w:tcPr>
          <w:p w14:paraId="5D372974" w14:textId="77777777" w:rsidR="00B17A18" w:rsidRPr="003C7CCF" w:rsidRDefault="00B17A18" w:rsidP="009F5226">
            <w:pPr>
              <w:widowControl w:val="0"/>
              <w:autoSpaceDN w:val="0"/>
              <w:spacing w:before="120" w:after="0" w:line="240" w:lineRule="auto"/>
              <w:jc w:val="center"/>
              <w:textAlignment w:val="baseline"/>
              <w:rPr>
                <w:rFonts w:ascii="Times New Roman" w:eastAsia="Times New Roman" w:hAnsi="Times New Roman"/>
                <w:b/>
                <w:kern w:val="3"/>
                <w:sz w:val="24"/>
                <w:szCs w:val="24"/>
                <w:lang w:bidi="en-US"/>
              </w:rPr>
            </w:pPr>
            <w:r w:rsidRPr="003C7CCF">
              <w:rPr>
                <w:rFonts w:ascii="Times New Roman" w:eastAsia="Times New Roman" w:hAnsi="Times New Roman"/>
                <w:b/>
                <w:kern w:val="3"/>
                <w:sz w:val="24"/>
                <w:szCs w:val="24"/>
                <w:lang w:bidi="en-US"/>
              </w:rPr>
              <w:t>2.</w:t>
            </w:r>
          </w:p>
        </w:tc>
        <w:tc>
          <w:tcPr>
            <w:tcW w:w="1701" w:type="dxa"/>
            <w:tcBorders>
              <w:top w:val="single" w:sz="4" w:space="0" w:color="auto"/>
              <w:left w:val="single" w:sz="4" w:space="0" w:color="auto"/>
              <w:bottom w:val="single" w:sz="4" w:space="0" w:color="auto"/>
              <w:right w:val="single" w:sz="4" w:space="0" w:color="auto"/>
            </w:tcBorders>
          </w:tcPr>
          <w:p w14:paraId="283E35D0" w14:textId="77777777" w:rsidR="00B17A18" w:rsidRPr="003C7CCF" w:rsidRDefault="00B17A18" w:rsidP="009F5226">
            <w:pPr>
              <w:widowControl w:val="0"/>
              <w:autoSpaceDN w:val="0"/>
              <w:spacing w:before="120" w:after="120" w:line="240" w:lineRule="auto"/>
              <w:textAlignment w:val="baseline"/>
              <w:rPr>
                <w:rFonts w:ascii="Times New Roman" w:eastAsia="Times New Roman" w:hAnsi="Times New Roman"/>
                <w:b/>
                <w:kern w:val="3"/>
                <w:sz w:val="24"/>
                <w:szCs w:val="24"/>
                <w:lang w:bidi="en-US"/>
              </w:rPr>
            </w:pPr>
            <w:r w:rsidRPr="003C7CCF">
              <w:rPr>
                <w:rFonts w:ascii="Times New Roman" w:eastAsia="Times New Roman" w:hAnsi="Times New Roman"/>
                <w:b/>
                <w:kern w:val="3"/>
                <w:sz w:val="24"/>
                <w:szCs w:val="24"/>
                <w:lang w:bidi="en-US"/>
              </w:rPr>
              <w:t>Techniniai reikalavimai pirkimo objektui:</w:t>
            </w:r>
          </w:p>
        </w:tc>
        <w:tc>
          <w:tcPr>
            <w:tcW w:w="6917" w:type="dxa"/>
            <w:tcBorders>
              <w:top w:val="single" w:sz="4" w:space="0" w:color="auto"/>
              <w:left w:val="single" w:sz="4" w:space="0" w:color="auto"/>
              <w:bottom w:val="single" w:sz="4" w:space="0" w:color="auto"/>
              <w:right w:val="single" w:sz="4" w:space="0" w:color="auto"/>
            </w:tcBorders>
            <w:shd w:val="clear" w:color="auto" w:fill="auto"/>
          </w:tcPr>
          <w:p w14:paraId="75A32AE6" w14:textId="77777777" w:rsidR="00B17A18" w:rsidRPr="003C7CCF" w:rsidRDefault="00B17A18" w:rsidP="00B17A18">
            <w:pPr>
              <w:widowControl w:val="0"/>
              <w:numPr>
                <w:ilvl w:val="0"/>
                <w:numId w:val="17"/>
              </w:numPr>
              <w:tabs>
                <w:tab w:val="left" w:pos="737"/>
              </w:tabs>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b/>
                <w:bCs/>
                <w:sz w:val="24"/>
                <w:szCs w:val="24"/>
                <w:lang w:eastAsia="lt-LT"/>
              </w:rPr>
              <w:t>Bendri reikalavimai</w:t>
            </w:r>
          </w:p>
          <w:p w14:paraId="0FB1BE8E"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p w14:paraId="30E810F3"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Automobili</w:t>
            </w:r>
            <w:r>
              <w:rPr>
                <w:rFonts w:ascii="Times New Roman" w:eastAsia="Times New Roman" w:hAnsi="Times New Roman"/>
                <w:sz w:val="24"/>
                <w:szCs w:val="24"/>
                <w:lang w:eastAsia="lt-LT"/>
              </w:rPr>
              <w:t>s</w:t>
            </w:r>
            <w:r w:rsidRPr="003C7CCF">
              <w:rPr>
                <w:rFonts w:ascii="Times New Roman" w:eastAsia="Times New Roman" w:hAnsi="Times New Roman"/>
                <w:sz w:val="24"/>
                <w:szCs w:val="24"/>
                <w:lang w:eastAsia="lt-LT"/>
              </w:rPr>
              <w:t xml:space="preserve"> privalo būti nauj</w:t>
            </w:r>
            <w:r>
              <w:rPr>
                <w:rFonts w:ascii="Times New Roman" w:eastAsia="Times New Roman" w:hAnsi="Times New Roman"/>
                <w:sz w:val="24"/>
                <w:szCs w:val="24"/>
                <w:lang w:eastAsia="lt-LT"/>
              </w:rPr>
              <w:t>as</w:t>
            </w:r>
            <w:r w:rsidRPr="003C7CCF">
              <w:rPr>
                <w:rFonts w:ascii="Times New Roman" w:eastAsia="Times New Roman" w:hAnsi="Times New Roman"/>
                <w:sz w:val="24"/>
                <w:szCs w:val="24"/>
                <w:lang w:eastAsia="lt-LT"/>
              </w:rPr>
              <w:t>, neeksploatuot</w:t>
            </w:r>
            <w:r>
              <w:rPr>
                <w:rFonts w:ascii="Times New Roman" w:eastAsia="Times New Roman" w:hAnsi="Times New Roman"/>
                <w:sz w:val="24"/>
                <w:szCs w:val="24"/>
                <w:lang w:eastAsia="lt-LT"/>
              </w:rPr>
              <w:t>as</w:t>
            </w:r>
            <w:r w:rsidRPr="003C7CCF">
              <w:rPr>
                <w:rFonts w:ascii="Times New Roman" w:eastAsia="Times New Roman" w:hAnsi="Times New Roman"/>
                <w:sz w:val="24"/>
                <w:szCs w:val="24"/>
                <w:lang w:eastAsia="lt-LT"/>
              </w:rPr>
              <w:t>.</w:t>
            </w:r>
          </w:p>
          <w:p w14:paraId="51DEF911" w14:textId="77777777" w:rsidR="00B17A18" w:rsidRPr="00DA0472" w:rsidRDefault="00B17A18" w:rsidP="00B17A18">
            <w:pPr>
              <w:widowControl w:val="0"/>
              <w:numPr>
                <w:ilvl w:val="1"/>
                <w:numId w:val="17"/>
              </w:numPr>
              <w:tabs>
                <w:tab w:val="left" w:pos="737"/>
              </w:tabs>
              <w:autoSpaceDN w:val="0"/>
              <w:spacing w:after="0" w:line="240" w:lineRule="auto"/>
              <w:contextualSpacing/>
              <w:jc w:val="both"/>
              <w:textAlignment w:val="baseline"/>
              <w:rPr>
                <w:rFonts w:ascii="Times New Roman" w:eastAsia="Times New Roman" w:hAnsi="Times New Roman"/>
                <w:b/>
                <w:bCs/>
                <w:sz w:val="24"/>
                <w:szCs w:val="24"/>
                <w:lang w:eastAsia="lt-LT"/>
              </w:rPr>
            </w:pPr>
            <w:r w:rsidRPr="00A31D4A">
              <w:rPr>
                <w:rFonts w:ascii="Times New Roman" w:eastAsia="Times New Roman" w:hAnsi="Times New Roman"/>
                <w:sz w:val="24"/>
                <w:szCs w:val="24"/>
                <w:lang w:eastAsia="lt-LT"/>
              </w:rPr>
              <w:t>Automobilio kategorija – pagal Lietuvos transporto saugos administracijos direktoriaus 2008 m. gruodžio 2 d. įsakymu Nr. 2B-479 „Dėl Motorinių transporto priemonių ir jų priekabų kategorijų ir klasių pagal konstrukciją reikalavimų patvirtinimo“ patvirtintų Motorinių transporto priemonių ir jų priekabų kategorijų ir klasių pagal konstrukciją reikalavimų 8 p., automobilis turi būti priskiriamas M1 klasei.</w:t>
            </w:r>
          </w:p>
          <w:p w14:paraId="7205E341" w14:textId="77777777" w:rsidR="00B17A18" w:rsidRDefault="00B17A18" w:rsidP="00B17A18">
            <w:pPr>
              <w:pStyle w:val="Sraopastraipa"/>
              <w:widowControl w:val="0"/>
              <w:numPr>
                <w:ilvl w:val="1"/>
                <w:numId w:val="17"/>
              </w:numPr>
              <w:tabs>
                <w:tab w:val="left" w:pos="737"/>
              </w:tabs>
              <w:autoSpaceDN w:val="0"/>
              <w:spacing w:after="0" w:line="240" w:lineRule="auto"/>
              <w:jc w:val="both"/>
              <w:textAlignment w:val="baseline"/>
              <w:rPr>
                <w:rFonts w:ascii="Times New Roman" w:eastAsia="Times New Roman" w:hAnsi="Times New Roman"/>
                <w:sz w:val="24"/>
                <w:szCs w:val="24"/>
                <w:lang w:eastAsia="lt-LT"/>
              </w:rPr>
            </w:pPr>
            <w:r w:rsidRPr="004125FA">
              <w:rPr>
                <w:rFonts w:ascii="Times New Roman" w:eastAsia="Times New Roman" w:hAnsi="Times New Roman"/>
                <w:sz w:val="24"/>
                <w:szCs w:val="24"/>
                <w:lang w:eastAsia="lt-LT"/>
              </w:rPr>
              <w:t>Automobilis privalo būti pritaikyt</w:t>
            </w:r>
            <w:r>
              <w:rPr>
                <w:rFonts w:ascii="Times New Roman" w:eastAsia="Times New Roman" w:hAnsi="Times New Roman"/>
                <w:sz w:val="24"/>
                <w:szCs w:val="24"/>
                <w:lang w:eastAsia="lt-LT"/>
              </w:rPr>
              <w:t>as</w:t>
            </w:r>
            <w:r w:rsidRPr="004125FA">
              <w:rPr>
                <w:rFonts w:ascii="Times New Roman" w:eastAsia="Times New Roman" w:hAnsi="Times New Roman"/>
                <w:sz w:val="24"/>
                <w:szCs w:val="24"/>
                <w:lang w:eastAsia="lt-LT"/>
              </w:rPr>
              <w:t xml:space="preserve"> važiuoti dešiniąja kelio puse (vairas kairėje pusėje).</w:t>
            </w:r>
          </w:p>
          <w:p w14:paraId="66EC2BE6" w14:textId="77777777" w:rsidR="00B17A18" w:rsidRPr="00B34D88" w:rsidRDefault="00B17A18" w:rsidP="00B17A18">
            <w:pPr>
              <w:pStyle w:val="Sraopastraipa"/>
              <w:widowControl w:val="0"/>
              <w:numPr>
                <w:ilvl w:val="0"/>
                <w:numId w:val="17"/>
              </w:numPr>
              <w:tabs>
                <w:tab w:val="left" w:pos="737"/>
              </w:tabs>
              <w:autoSpaceDN w:val="0"/>
              <w:spacing w:after="0" w:line="240" w:lineRule="auto"/>
              <w:jc w:val="both"/>
              <w:textAlignment w:val="baseline"/>
              <w:rPr>
                <w:rFonts w:ascii="Times New Roman" w:eastAsia="Times New Roman" w:hAnsi="Times New Roman"/>
                <w:b/>
                <w:bCs/>
                <w:sz w:val="24"/>
                <w:szCs w:val="24"/>
                <w:lang w:eastAsia="lt-LT"/>
              </w:rPr>
            </w:pPr>
            <w:r w:rsidRPr="00B34D88">
              <w:rPr>
                <w:rFonts w:ascii="Times New Roman" w:eastAsia="Times New Roman" w:hAnsi="Times New Roman"/>
                <w:b/>
                <w:bCs/>
                <w:sz w:val="24"/>
                <w:szCs w:val="24"/>
                <w:lang w:eastAsia="lt-LT"/>
              </w:rPr>
              <w:t>Garantija</w:t>
            </w:r>
          </w:p>
          <w:p w14:paraId="0D5CF6FE" w14:textId="0D8A3891" w:rsidR="00B17A18" w:rsidRPr="00A22B26" w:rsidRDefault="00B17A18" w:rsidP="00B17A18">
            <w:pPr>
              <w:pStyle w:val="Sraopastraipa"/>
              <w:widowControl w:val="0"/>
              <w:numPr>
                <w:ilvl w:val="1"/>
                <w:numId w:val="17"/>
              </w:numPr>
              <w:tabs>
                <w:tab w:val="left" w:pos="737"/>
              </w:tabs>
              <w:autoSpaceDN w:val="0"/>
              <w:spacing w:after="0" w:line="240" w:lineRule="auto"/>
              <w:jc w:val="both"/>
              <w:textAlignment w:val="baseline"/>
              <w:rPr>
                <w:rFonts w:ascii="Times New Roman" w:eastAsia="Times New Roman" w:hAnsi="Times New Roman"/>
                <w:sz w:val="24"/>
                <w:szCs w:val="24"/>
                <w:lang w:eastAsia="lt-LT"/>
              </w:rPr>
            </w:pPr>
            <w:r w:rsidRPr="00A22B26">
              <w:rPr>
                <w:rFonts w:ascii="Times New Roman" w:eastAsia="Times New Roman" w:hAnsi="Times New Roman"/>
                <w:sz w:val="24"/>
                <w:szCs w:val="24"/>
                <w:lang w:eastAsia="lt-LT"/>
              </w:rPr>
              <w:t>Automobili</w:t>
            </w:r>
            <w:r>
              <w:rPr>
                <w:rFonts w:ascii="Times New Roman" w:eastAsia="Times New Roman" w:hAnsi="Times New Roman"/>
                <w:sz w:val="24"/>
                <w:szCs w:val="24"/>
                <w:lang w:eastAsia="lt-LT"/>
              </w:rPr>
              <w:t>o</w:t>
            </w:r>
            <w:r w:rsidRPr="00A22B26">
              <w:rPr>
                <w:rFonts w:ascii="Times New Roman" w:eastAsia="Times New Roman" w:hAnsi="Times New Roman"/>
                <w:sz w:val="24"/>
                <w:szCs w:val="24"/>
                <w:lang w:eastAsia="lt-LT"/>
              </w:rPr>
              <w:t xml:space="preserve"> garantija – ne trumpesnė kaip 5 </w:t>
            </w:r>
            <w:r w:rsidRPr="0038497B">
              <w:rPr>
                <w:rFonts w:ascii="Times New Roman" w:eastAsia="Times New Roman" w:hAnsi="Times New Roman"/>
                <w:sz w:val="24"/>
                <w:szCs w:val="24"/>
                <w:lang w:eastAsia="lt-LT"/>
              </w:rPr>
              <w:t>metai</w:t>
            </w:r>
            <w:r w:rsidR="004345BA" w:rsidRPr="0038497B">
              <w:rPr>
                <w:rFonts w:ascii="Times New Roman" w:eastAsia="Times New Roman" w:hAnsi="Times New Roman"/>
                <w:sz w:val="24"/>
                <w:szCs w:val="24"/>
                <w:lang w:eastAsia="lt-LT"/>
              </w:rPr>
              <w:t xml:space="preserve"> arba</w:t>
            </w:r>
            <w:r w:rsidRPr="00A22B26">
              <w:rPr>
                <w:rFonts w:ascii="Times New Roman" w:eastAsia="Times New Roman" w:hAnsi="Times New Roman"/>
                <w:sz w:val="24"/>
                <w:szCs w:val="24"/>
                <w:lang w:eastAsia="lt-LT"/>
              </w:rPr>
              <w:t xml:space="preserve"> ne mažiau kaip 100 000 km ridos</w:t>
            </w:r>
            <w:r w:rsidR="00144E29">
              <w:rPr>
                <w:rFonts w:ascii="Times New Roman" w:eastAsia="Times New Roman" w:hAnsi="Times New Roman"/>
                <w:sz w:val="24"/>
                <w:szCs w:val="24"/>
                <w:lang w:eastAsia="lt-LT"/>
              </w:rPr>
              <w:t xml:space="preserve"> </w:t>
            </w:r>
            <w:r w:rsidR="00144E29">
              <w:rPr>
                <w:rFonts w:ascii="Times New Roman" w:eastAsia="Times New Roman" w:hAnsi="Times New Roman"/>
                <w:sz w:val="24"/>
                <w:szCs w:val="24"/>
                <w:lang w:eastAsia="lt-LT"/>
              </w:rPr>
              <w:t>(atsižvelgiant į tai, kuri sąlyga įvyks anksčiau)</w:t>
            </w:r>
            <w:r w:rsidRPr="00A22B26">
              <w:rPr>
                <w:rFonts w:ascii="Times New Roman" w:eastAsia="Times New Roman" w:hAnsi="Times New Roman"/>
                <w:sz w:val="24"/>
                <w:szCs w:val="24"/>
                <w:lang w:eastAsia="lt-LT"/>
              </w:rPr>
              <w:t>.</w:t>
            </w:r>
          </w:p>
          <w:p w14:paraId="427C18FC" w14:textId="77777777" w:rsidR="00B17A18" w:rsidRPr="00A22B26" w:rsidRDefault="00B17A18" w:rsidP="00B17A18">
            <w:pPr>
              <w:pStyle w:val="Sraopastraipa"/>
              <w:widowControl w:val="0"/>
              <w:numPr>
                <w:ilvl w:val="1"/>
                <w:numId w:val="17"/>
              </w:numPr>
              <w:tabs>
                <w:tab w:val="left" w:pos="737"/>
              </w:tabs>
              <w:autoSpaceDN w:val="0"/>
              <w:spacing w:after="0" w:line="240" w:lineRule="auto"/>
              <w:jc w:val="both"/>
              <w:textAlignment w:val="baseline"/>
              <w:rPr>
                <w:rFonts w:ascii="Times New Roman" w:eastAsia="Times New Roman" w:hAnsi="Times New Roman"/>
                <w:sz w:val="24"/>
                <w:szCs w:val="24"/>
                <w:lang w:eastAsia="lt-LT"/>
              </w:rPr>
            </w:pPr>
            <w:r w:rsidRPr="00A22B26">
              <w:rPr>
                <w:rFonts w:ascii="Times New Roman" w:eastAsia="Times New Roman" w:hAnsi="Times New Roman"/>
                <w:sz w:val="24"/>
                <w:szCs w:val="24"/>
                <w:lang w:eastAsia="lt-LT"/>
              </w:rPr>
              <w:t>Garantija apima ir paviršiaus rūdis ir dažų defektus, atsiradusius ant dažytų kėbulo dalių gamybos broko per penkerių metų laikotarpį, neatsižvelgiant į ridą bei kartu su automobiliu komplektuojamus aksesuarus ir priedus.</w:t>
            </w:r>
          </w:p>
          <w:p w14:paraId="2DD7438E" w14:textId="77777777" w:rsidR="00B17A18" w:rsidRPr="003C7CCF" w:rsidRDefault="00B17A18" w:rsidP="00B17A18">
            <w:pPr>
              <w:widowControl w:val="0"/>
              <w:numPr>
                <w:ilvl w:val="0"/>
                <w:numId w:val="17"/>
              </w:numPr>
              <w:tabs>
                <w:tab w:val="left" w:pos="737"/>
              </w:tabs>
              <w:autoSpaceDN w:val="0"/>
              <w:spacing w:after="0" w:line="240" w:lineRule="auto"/>
              <w:contextualSpacing/>
              <w:jc w:val="both"/>
              <w:textAlignment w:val="baseline"/>
              <w:rPr>
                <w:rFonts w:ascii="Times New Roman" w:eastAsia="Times New Roman" w:hAnsi="Times New Roman"/>
                <w:b/>
                <w:bCs/>
                <w:sz w:val="24"/>
                <w:szCs w:val="24"/>
                <w:lang w:eastAsia="lt-LT"/>
              </w:rPr>
            </w:pPr>
            <w:r w:rsidRPr="003C7CCF">
              <w:rPr>
                <w:rFonts w:ascii="Times New Roman" w:eastAsia="Times New Roman" w:hAnsi="Times New Roman"/>
                <w:b/>
                <w:bCs/>
                <w:sz w:val="24"/>
                <w:szCs w:val="24"/>
                <w:lang w:eastAsia="lt-LT"/>
              </w:rPr>
              <w:t>Kėbulas</w:t>
            </w:r>
          </w:p>
          <w:p w14:paraId="3647676B"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Mažiausias keleivių skaičius (su vairuotoju) be papildomai įrengiamų vietų – 5 (penkios).</w:t>
            </w:r>
          </w:p>
          <w:p w14:paraId="6C573CA0" w14:textId="77777777" w:rsidR="00B17A18"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Bendras automobilio ilgis – nuo 4</w:t>
            </w:r>
            <w:r>
              <w:rPr>
                <w:rFonts w:ascii="Times New Roman" w:eastAsia="Times New Roman" w:hAnsi="Times New Roman"/>
                <w:sz w:val="24"/>
                <w:szCs w:val="24"/>
                <w:lang w:eastAsia="lt-LT"/>
              </w:rPr>
              <w:t>0</w:t>
            </w:r>
            <w:r w:rsidRPr="003C7CCF">
              <w:rPr>
                <w:rFonts w:ascii="Times New Roman" w:eastAsia="Times New Roman" w:hAnsi="Times New Roman"/>
                <w:sz w:val="24"/>
                <w:szCs w:val="24"/>
                <w:lang w:eastAsia="lt-LT"/>
              </w:rPr>
              <w:t>0 cm iki 490 cm.</w:t>
            </w:r>
          </w:p>
          <w:p w14:paraId="69BDAE46" w14:textId="77777777" w:rsidR="00B17A18" w:rsidRPr="00420FF6"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 xml:space="preserve">5-ios durys (įskaitant </w:t>
            </w:r>
            <w:r w:rsidRPr="00420FF6">
              <w:rPr>
                <w:rFonts w:ascii="Times New Roman" w:eastAsia="Times New Roman" w:hAnsi="Times New Roman"/>
                <w:sz w:val="24"/>
                <w:szCs w:val="24"/>
                <w:lang w:eastAsia="lt-LT"/>
              </w:rPr>
              <w:t>ir krovinių/bagažinės skyriaus duris).</w:t>
            </w:r>
          </w:p>
          <w:p w14:paraId="2CD39FDA" w14:textId="77777777" w:rsidR="00B17A18" w:rsidRPr="00420FF6"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420FF6">
              <w:rPr>
                <w:rFonts w:ascii="Times New Roman" w:eastAsia="Times New Roman" w:hAnsi="Times New Roman"/>
                <w:sz w:val="24"/>
                <w:szCs w:val="24"/>
                <w:lang w:eastAsia="lt-LT"/>
              </w:rPr>
              <w:t>Abiejose pusėse atidaromos vairuotojo skyriaus durys.</w:t>
            </w:r>
          </w:p>
          <w:p w14:paraId="4DA841AA"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420FF6">
              <w:rPr>
                <w:rFonts w:ascii="Times New Roman" w:eastAsia="Times New Roman" w:hAnsi="Times New Roman"/>
                <w:sz w:val="24"/>
                <w:szCs w:val="24"/>
                <w:lang w:eastAsia="lt-LT"/>
              </w:rPr>
              <w:t>Abiejose pusėse atidaromos arba</w:t>
            </w:r>
            <w:r w:rsidRPr="003C7CCF">
              <w:rPr>
                <w:rFonts w:ascii="Times New Roman" w:eastAsia="Times New Roman" w:hAnsi="Times New Roman"/>
                <w:sz w:val="24"/>
                <w:szCs w:val="24"/>
                <w:lang w:eastAsia="lt-LT"/>
              </w:rPr>
              <w:t xml:space="preserve"> slankiojančios keleivių skyriaus durys.</w:t>
            </w:r>
          </w:p>
          <w:p w14:paraId="4AEBFDEF" w14:textId="77777777" w:rsidR="00B17A18" w:rsidRPr="00420FF6"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420FF6">
              <w:rPr>
                <w:rFonts w:ascii="Times New Roman" w:eastAsia="Times New Roman" w:hAnsi="Times New Roman"/>
                <w:sz w:val="24"/>
                <w:szCs w:val="24"/>
                <w:lang w:eastAsia="lt-LT"/>
              </w:rPr>
              <w:t>Atidaromos galinės (krovinių/bagažinės skyriaus durys).</w:t>
            </w:r>
          </w:p>
          <w:p w14:paraId="5A79983C"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Automobili</w:t>
            </w:r>
            <w:r>
              <w:rPr>
                <w:rFonts w:ascii="Times New Roman" w:eastAsia="Times New Roman" w:hAnsi="Times New Roman"/>
                <w:sz w:val="24"/>
                <w:szCs w:val="24"/>
                <w:lang w:eastAsia="lt-LT"/>
              </w:rPr>
              <w:t>o</w:t>
            </w:r>
            <w:r w:rsidRPr="003C7CCF">
              <w:rPr>
                <w:rFonts w:ascii="Times New Roman" w:eastAsia="Times New Roman" w:hAnsi="Times New Roman"/>
                <w:sz w:val="24"/>
                <w:szCs w:val="24"/>
                <w:lang w:eastAsia="lt-LT"/>
              </w:rPr>
              <w:t xml:space="preserve"> kėbulo spalva – tamsiai pilka, pilka, chaki ar kita tamsi spalva, salonas – tamsios spalvos.</w:t>
            </w:r>
          </w:p>
          <w:p w14:paraId="05D20A8B"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Automobilio dugnas padengtas antikorozine danga.</w:t>
            </w:r>
          </w:p>
          <w:p w14:paraId="65EB3AAE" w14:textId="77777777" w:rsidR="00B17A18" w:rsidRPr="003C7CCF" w:rsidRDefault="00B17A18" w:rsidP="00B17A18">
            <w:pPr>
              <w:widowControl w:val="0"/>
              <w:numPr>
                <w:ilvl w:val="0"/>
                <w:numId w:val="17"/>
              </w:numPr>
              <w:autoSpaceDN w:val="0"/>
              <w:spacing w:after="0" w:line="240" w:lineRule="auto"/>
              <w:contextualSpacing/>
              <w:jc w:val="both"/>
              <w:textAlignment w:val="baseline"/>
              <w:rPr>
                <w:rFonts w:ascii="Times New Roman" w:eastAsia="Times New Roman" w:hAnsi="Times New Roman"/>
                <w:b/>
                <w:bCs/>
                <w:sz w:val="24"/>
                <w:szCs w:val="24"/>
                <w:lang w:eastAsia="lt-LT"/>
              </w:rPr>
            </w:pPr>
            <w:r w:rsidRPr="003C7CCF">
              <w:rPr>
                <w:rFonts w:ascii="Times New Roman" w:eastAsia="Times New Roman" w:hAnsi="Times New Roman"/>
                <w:b/>
                <w:bCs/>
                <w:sz w:val="24"/>
                <w:szCs w:val="24"/>
                <w:lang w:eastAsia="lt-LT"/>
              </w:rPr>
              <w:t>Variklis</w:t>
            </w:r>
          </w:p>
          <w:p w14:paraId="0C370A4B"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 xml:space="preserve">Variklio galia, kW - ne mažiau kaip </w:t>
            </w:r>
            <w:r>
              <w:rPr>
                <w:rFonts w:ascii="Times New Roman" w:eastAsia="Times New Roman" w:hAnsi="Times New Roman"/>
                <w:sz w:val="24"/>
                <w:szCs w:val="24"/>
                <w:lang w:eastAsia="lt-LT"/>
              </w:rPr>
              <w:t>6</w:t>
            </w:r>
            <w:r w:rsidRPr="003C7CCF">
              <w:rPr>
                <w:rFonts w:ascii="Times New Roman" w:eastAsia="Times New Roman" w:hAnsi="Times New Roman"/>
                <w:sz w:val="24"/>
                <w:szCs w:val="24"/>
                <w:lang w:eastAsia="lt-LT"/>
              </w:rPr>
              <w:t>0 kW galios.</w:t>
            </w:r>
          </w:p>
          <w:p w14:paraId="369293FF"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Kuro rūšis – dyzeli</w:t>
            </w:r>
            <w:r>
              <w:rPr>
                <w:rFonts w:ascii="Times New Roman" w:eastAsia="Times New Roman" w:hAnsi="Times New Roman"/>
                <w:sz w:val="24"/>
                <w:szCs w:val="24"/>
                <w:lang w:eastAsia="lt-LT"/>
              </w:rPr>
              <w:t>nas, benzinas, benzinas / elektra, benzinas / dujos.</w:t>
            </w:r>
          </w:p>
          <w:p w14:paraId="304472AE" w14:textId="6E5A03A8"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420FF6">
              <w:rPr>
                <w:rFonts w:ascii="Times New Roman" w:eastAsia="Times New Roman" w:hAnsi="Times New Roman"/>
                <w:sz w:val="24"/>
                <w:szCs w:val="24"/>
                <w:lang w:eastAsia="lt-LT"/>
              </w:rPr>
              <w:t>Vidutinės kuro sąnaudos</w:t>
            </w:r>
            <w:r w:rsidR="00046012">
              <w:rPr>
                <w:rFonts w:ascii="Times New Roman" w:eastAsia="Times New Roman" w:hAnsi="Times New Roman"/>
                <w:sz w:val="24"/>
                <w:szCs w:val="24"/>
                <w:lang w:eastAsia="lt-LT"/>
              </w:rPr>
              <w:t xml:space="preserve"> </w:t>
            </w:r>
            <w:r w:rsidR="00046012" w:rsidRPr="008E00B1">
              <w:rPr>
                <w:rFonts w:ascii="Times New Roman" w:eastAsia="Times New Roman" w:hAnsi="Times New Roman"/>
                <w:sz w:val="24"/>
                <w:szCs w:val="24"/>
                <w:lang w:eastAsia="lt-LT"/>
              </w:rPr>
              <w:t>(pagal WLTP</w:t>
            </w:r>
            <w:r w:rsidR="00E31150">
              <w:rPr>
                <w:rFonts w:ascii="Times New Roman" w:eastAsia="Times New Roman" w:hAnsi="Times New Roman"/>
                <w:sz w:val="24"/>
                <w:szCs w:val="24"/>
                <w:lang w:eastAsia="lt-LT"/>
              </w:rPr>
              <w:t>*</w:t>
            </w:r>
            <w:r w:rsidR="00046012" w:rsidRPr="008E00B1">
              <w:rPr>
                <w:rFonts w:ascii="Times New Roman" w:eastAsia="Times New Roman" w:hAnsi="Times New Roman"/>
                <w:sz w:val="24"/>
                <w:szCs w:val="24"/>
                <w:lang w:eastAsia="lt-LT"/>
              </w:rPr>
              <w:t xml:space="preserve"> kombinuotą/mišrų </w:t>
            </w:r>
            <w:r w:rsidR="00046012" w:rsidRPr="008E00B1">
              <w:rPr>
                <w:rFonts w:ascii="Times New Roman" w:eastAsia="Times New Roman" w:hAnsi="Times New Roman"/>
                <w:sz w:val="24"/>
                <w:szCs w:val="24"/>
                <w:lang w:eastAsia="lt-LT"/>
              </w:rPr>
              <w:lastRenderedPageBreak/>
              <w:t xml:space="preserve">metodą) - </w:t>
            </w:r>
            <w:r w:rsidRPr="00420FF6">
              <w:rPr>
                <w:rFonts w:ascii="Times New Roman" w:eastAsia="Times New Roman" w:hAnsi="Times New Roman"/>
                <w:sz w:val="24"/>
                <w:szCs w:val="24"/>
                <w:lang w:eastAsia="lt-LT"/>
              </w:rPr>
              <w:t>ne daugiau</w:t>
            </w:r>
            <w:r>
              <w:rPr>
                <w:rFonts w:ascii="Times New Roman" w:eastAsia="Times New Roman" w:hAnsi="Times New Roman"/>
                <w:sz w:val="24"/>
                <w:szCs w:val="24"/>
                <w:lang w:eastAsia="lt-LT"/>
              </w:rPr>
              <w:t xml:space="preserve"> kaip 7</w:t>
            </w:r>
            <w:r w:rsidRPr="008969D5">
              <w:rPr>
                <w:rFonts w:ascii="Times New Roman" w:eastAsia="Times New Roman" w:hAnsi="Times New Roman"/>
                <w:sz w:val="24"/>
                <w:szCs w:val="24"/>
                <w:lang w:eastAsia="lt-LT"/>
              </w:rPr>
              <w:t xml:space="preserve"> l</w:t>
            </w:r>
            <w:r w:rsidR="00046012">
              <w:rPr>
                <w:rFonts w:ascii="Times New Roman" w:eastAsia="Times New Roman" w:hAnsi="Times New Roman"/>
                <w:sz w:val="24"/>
                <w:szCs w:val="24"/>
                <w:lang w:eastAsia="lt-LT"/>
              </w:rPr>
              <w:t>tr.</w:t>
            </w:r>
            <w:r w:rsidRPr="008969D5">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w:t>
            </w:r>
            <w:r w:rsidRPr="008969D5">
              <w:rPr>
                <w:rFonts w:ascii="Times New Roman" w:eastAsia="Times New Roman" w:hAnsi="Times New Roman"/>
                <w:sz w:val="24"/>
                <w:szCs w:val="24"/>
                <w:lang w:eastAsia="lt-LT"/>
              </w:rPr>
              <w:t>100 km</w:t>
            </w:r>
            <w:r>
              <w:rPr>
                <w:rFonts w:ascii="Times New Roman" w:eastAsia="Times New Roman" w:hAnsi="Times New Roman"/>
                <w:sz w:val="24"/>
                <w:szCs w:val="24"/>
                <w:lang w:eastAsia="lt-LT"/>
              </w:rPr>
              <w:t>.</w:t>
            </w:r>
          </w:p>
          <w:p w14:paraId="4CF05D45" w14:textId="77777777" w:rsidR="00B17A18" w:rsidRPr="003C7CCF" w:rsidRDefault="00B17A18" w:rsidP="00B17A18">
            <w:pPr>
              <w:widowControl w:val="0"/>
              <w:numPr>
                <w:ilvl w:val="0"/>
                <w:numId w:val="17"/>
              </w:numPr>
              <w:autoSpaceDN w:val="0"/>
              <w:spacing w:after="0" w:line="240" w:lineRule="auto"/>
              <w:contextualSpacing/>
              <w:jc w:val="both"/>
              <w:textAlignment w:val="baseline"/>
              <w:rPr>
                <w:rFonts w:ascii="Times New Roman" w:eastAsia="Times New Roman" w:hAnsi="Times New Roman"/>
                <w:b/>
                <w:bCs/>
                <w:sz w:val="24"/>
                <w:szCs w:val="24"/>
                <w:lang w:eastAsia="lt-LT"/>
              </w:rPr>
            </w:pPr>
            <w:r w:rsidRPr="003C7CCF">
              <w:rPr>
                <w:rFonts w:ascii="Times New Roman" w:eastAsia="Times New Roman" w:hAnsi="Times New Roman"/>
                <w:b/>
                <w:bCs/>
                <w:sz w:val="24"/>
                <w:szCs w:val="24"/>
                <w:lang w:eastAsia="lt-LT"/>
              </w:rPr>
              <w:t>Važiuoklė</w:t>
            </w:r>
          </w:p>
          <w:p w14:paraId="3C36F4A9"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Transmisijos tipas – mechaninė arba automatinė.</w:t>
            </w:r>
          </w:p>
          <w:p w14:paraId="2354D402" w14:textId="77777777" w:rsidR="00B17A18"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Varančioji ašis – priekinė arba visos ašys.</w:t>
            </w:r>
          </w:p>
          <w:p w14:paraId="085617B0" w14:textId="77777777" w:rsidR="00B17A18" w:rsidRPr="00420FF6"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CF0CA0">
              <w:rPr>
                <w:rFonts w:ascii="Times New Roman" w:eastAsia="Times New Roman" w:hAnsi="Times New Roman"/>
                <w:sz w:val="24"/>
                <w:szCs w:val="24"/>
                <w:lang w:eastAsia="lt-LT"/>
              </w:rPr>
              <w:t>Prošvaisa</w:t>
            </w:r>
            <w:r>
              <w:rPr>
                <w:rFonts w:ascii="Times New Roman" w:eastAsia="Times New Roman" w:hAnsi="Times New Roman"/>
                <w:sz w:val="24"/>
                <w:szCs w:val="24"/>
                <w:lang w:eastAsia="lt-LT"/>
              </w:rPr>
              <w:t xml:space="preserve"> – </w:t>
            </w:r>
            <w:r w:rsidRPr="00420FF6">
              <w:rPr>
                <w:rFonts w:ascii="Times New Roman" w:eastAsia="Times New Roman" w:hAnsi="Times New Roman"/>
                <w:sz w:val="24"/>
                <w:szCs w:val="24"/>
                <w:lang w:eastAsia="lt-LT"/>
              </w:rPr>
              <w:t>nuo 180 mm iki 240 mm.</w:t>
            </w:r>
          </w:p>
          <w:p w14:paraId="69D76EEF" w14:textId="77777777" w:rsidR="00B17A18" w:rsidRPr="003C7CCF" w:rsidRDefault="00B17A18" w:rsidP="00B17A18">
            <w:pPr>
              <w:widowControl w:val="0"/>
              <w:numPr>
                <w:ilvl w:val="0"/>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b/>
                <w:bCs/>
                <w:sz w:val="24"/>
                <w:szCs w:val="24"/>
                <w:lang w:eastAsia="lt-LT"/>
              </w:rPr>
              <w:t>Įranga</w:t>
            </w:r>
          </w:p>
          <w:p w14:paraId="08C7C947" w14:textId="77777777" w:rsidR="00B17A18" w:rsidRPr="006C53E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Automobil</w:t>
            </w:r>
            <w:r>
              <w:rPr>
                <w:rFonts w:ascii="Times New Roman" w:eastAsia="Times New Roman" w:hAnsi="Times New Roman"/>
                <w:sz w:val="24"/>
                <w:szCs w:val="24"/>
                <w:lang w:eastAsia="lt-LT"/>
              </w:rPr>
              <w:t>yj</w:t>
            </w:r>
            <w:r w:rsidRPr="003C7CCF">
              <w:rPr>
                <w:rFonts w:ascii="Times New Roman" w:eastAsia="Times New Roman" w:hAnsi="Times New Roman"/>
                <w:sz w:val="24"/>
                <w:szCs w:val="24"/>
                <w:lang w:eastAsia="lt-LT"/>
              </w:rPr>
              <w:t xml:space="preserve">e </w:t>
            </w:r>
            <w:r w:rsidRPr="006C53EF">
              <w:rPr>
                <w:rFonts w:ascii="Times New Roman" w:eastAsia="Times New Roman" w:hAnsi="Times New Roman"/>
                <w:sz w:val="24"/>
                <w:szCs w:val="24"/>
                <w:lang w:eastAsia="lt-LT"/>
              </w:rPr>
              <w:t>turi būti šildymo sistema ir oro kondicionavimo sistema ir/arba klimato kontrolės funkcija.</w:t>
            </w:r>
          </w:p>
          <w:p w14:paraId="73816555"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Automobi</w:t>
            </w:r>
            <w:r>
              <w:rPr>
                <w:rFonts w:ascii="Times New Roman" w:eastAsia="Times New Roman" w:hAnsi="Times New Roman"/>
                <w:sz w:val="24"/>
                <w:szCs w:val="24"/>
                <w:lang w:eastAsia="lt-LT"/>
              </w:rPr>
              <w:t>lyje</w:t>
            </w:r>
            <w:r w:rsidRPr="003C7CCF">
              <w:rPr>
                <w:rFonts w:ascii="Times New Roman" w:eastAsia="Times New Roman" w:hAnsi="Times New Roman"/>
                <w:sz w:val="24"/>
                <w:szCs w:val="24"/>
                <w:lang w:eastAsia="lt-LT"/>
              </w:rPr>
              <w:t xml:space="preserve"> turi būti bent viena iš parkavimo sistemų: automobiliai turi turėti parkavimo sistemą automobilio gale arba automobiliai turi turėti parkavimo sistemą automobilio priekyje ir gale, arba automobilį statant atbulomis, įsijungia galinio vaizdo kamera.</w:t>
            </w:r>
          </w:p>
          <w:p w14:paraId="46196517"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Automobilio </w:t>
            </w:r>
            <w:r w:rsidRPr="003C7CCF">
              <w:rPr>
                <w:rFonts w:ascii="Times New Roman" w:eastAsia="Times New Roman" w:hAnsi="Times New Roman"/>
                <w:sz w:val="24"/>
                <w:szCs w:val="24"/>
                <w:lang w:eastAsia="lt-LT"/>
              </w:rPr>
              <w:t>šoniniai langai</w:t>
            </w:r>
            <w:r>
              <w:rPr>
                <w:rFonts w:ascii="Times New Roman" w:eastAsia="Times New Roman" w:hAnsi="Times New Roman"/>
                <w:sz w:val="24"/>
                <w:szCs w:val="24"/>
                <w:lang w:eastAsia="lt-LT"/>
              </w:rPr>
              <w:t xml:space="preserve"> bent </w:t>
            </w:r>
            <w:r w:rsidRPr="003C7CCF">
              <w:rPr>
                <w:rFonts w:ascii="Times New Roman" w:eastAsia="Times New Roman" w:hAnsi="Times New Roman"/>
                <w:sz w:val="24"/>
                <w:szCs w:val="24"/>
                <w:lang w:eastAsia="lt-LT"/>
              </w:rPr>
              <w:t>priekinia</w:t>
            </w:r>
            <w:r>
              <w:rPr>
                <w:rFonts w:ascii="Times New Roman" w:eastAsia="Times New Roman" w:hAnsi="Times New Roman"/>
                <w:sz w:val="24"/>
                <w:szCs w:val="24"/>
                <w:lang w:eastAsia="lt-LT"/>
              </w:rPr>
              <w:t>me</w:t>
            </w:r>
            <w:r w:rsidRPr="003C7CCF">
              <w:rPr>
                <w:rFonts w:ascii="Times New Roman" w:eastAsia="Times New Roman" w:hAnsi="Times New Roman"/>
                <w:sz w:val="24"/>
                <w:szCs w:val="24"/>
                <w:lang w:eastAsia="lt-LT"/>
              </w:rPr>
              <w:t xml:space="preserve"> (vairuotojo</w:t>
            </w:r>
            <w:r>
              <w:rPr>
                <w:rFonts w:ascii="Times New Roman" w:eastAsia="Times New Roman" w:hAnsi="Times New Roman"/>
                <w:sz w:val="24"/>
                <w:szCs w:val="24"/>
                <w:lang w:eastAsia="lt-LT"/>
              </w:rPr>
              <w:t>)</w:t>
            </w:r>
            <w:r w:rsidRPr="003C7CCF">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skyriuje turi būti </w:t>
            </w:r>
            <w:r w:rsidRPr="003C7CCF">
              <w:rPr>
                <w:rFonts w:ascii="Times New Roman" w:eastAsia="Times New Roman" w:hAnsi="Times New Roman"/>
                <w:sz w:val="24"/>
                <w:szCs w:val="24"/>
                <w:lang w:eastAsia="lt-LT"/>
              </w:rPr>
              <w:t xml:space="preserve">valdomi </w:t>
            </w:r>
            <w:r>
              <w:rPr>
                <w:rFonts w:ascii="Times New Roman" w:eastAsia="Times New Roman" w:hAnsi="Times New Roman"/>
                <w:sz w:val="24"/>
                <w:szCs w:val="24"/>
                <w:lang w:eastAsia="lt-LT"/>
              </w:rPr>
              <w:t>e</w:t>
            </w:r>
            <w:r w:rsidRPr="003C7CCF">
              <w:rPr>
                <w:rFonts w:ascii="Times New Roman" w:eastAsia="Times New Roman" w:hAnsi="Times New Roman"/>
                <w:sz w:val="24"/>
                <w:szCs w:val="24"/>
                <w:lang w:eastAsia="lt-LT"/>
              </w:rPr>
              <w:t>lektra</w:t>
            </w:r>
            <w:r>
              <w:rPr>
                <w:rFonts w:ascii="Times New Roman" w:eastAsia="Times New Roman" w:hAnsi="Times New Roman"/>
                <w:sz w:val="24"/>
                <w:szCs w:val="24"/>
                <w:lang w:eastAsia="lt-LT"/>
              </w:rPr>
              <w:t>.</w:t>
            </w:r>
          </w:p>
          <w:p w14:paraId="5747FCE5"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Šoniniai keleivių skyriaus ir galinių (krovinių</w:t>
            </w:r>
            <w:r>
              <w:rPr>
                <w:rFonts w:ascii="Times New Roman" w:eastAsia="Times New Roman" w:hAnsi="Times New Roman"/>
                <w:sz w:val="24"/>
                <w:szCs w:val="24"/>
                <w:lang w:eastAsia="lt-LT"/>
              </w:rPr>
              <w:t>/bagažinės</w:t>
            </w:r>
            <w:r w:rsidRPr="003C7CCF">
              <w:rPr>
                <w:rFonts w:ascii="Times New Roman" w:eastAsia="Times New Roman" w:hAnsi="Times New Roman"/>
                <w:sz w:val="24"/>
                <w:szCs w:val="24"/>
                <w:lang w:eastAsia="lt-LT"/>
              </w:rPr>
              <w:t xml:space="preserve"> skyriaus) durų stiklai tamsinti ne mažiau kaip 60 %.</w:t>
            </w:r>
          </w:p>
          <w:p w14:paraId="7FBDB95A" w14:textId="6008E8D4"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Automobilis turi turėti m</w:t>
            </w:r>
            <w:r w:rsidRPr="003C7CCF">
              <w:rPr>
                <w:rFonts w:ascii="Times New Roman" w:eastAsia="Times New Roman" w:hAnsi="Times New Roman"/>
                <w:sz w:val="24"/>
                <w:szCs w:val="24"/>
                <w:lang w:eastAsia="lt-LT"/>
              </w:rPr>
              <w:t>ultimedijos įrangos komplek</w:t>
            </w:r>
            <w:r>
              <w:rPr>
                <w:rFonts w:ascii="Times New Roman" w:eastAsia="Times New Roman" w:hAnsi="Times New Roman"/>
                <w:sz w:val="24"/>
                <w:szCs w:val="24"/>
                <w:lang w:eastAsia="lt-LT"/>
              </w:rPr>
              <w:t>tą</w:t>
            </w:r>
            <w:r w:rsidRPr="003C7CCF">
              <w:rPr>
                <w:rFonts w:ascii="Times New Roman" w:eastAsia="Times New Roman" w:hAnsi="Times New Roman"/>
                <w:sz w:val="24"/>
                <w:szCs w:val="24"/>
                <w:lang w:eastAsia="lt-LT"/>
              </w:rPr>
              <w:t xml:space="preserve"> su ne</w:t>
            </w:r>
            <w:r>
              <w:rPr>
                <w:rFonts w:ascii="Times New Roman" w:eastAsia="Times New Roman" w:hAnsi="Times New Roman"/>
                <w:sz w:val="24"/>
                <w:szCs w:val="24"/>
                <w:lang w:eastAsia="lt-LT"/>
              </w:rPr>
              <w:t xml:space="preserve"> </w:t>
            </w:r>
            <w:r w:rsidRPr="003C7CCF">
              <w:rPr>
                <w:rFonts w:ascii="Times New Roman" w:eastAsia="Times New Roman" w:hAnsi="Times New Roman"/>
                <w:sz w:val="24"/>
                <w:szCs w:val="24"/>
                <w:lang w:eastAsia="lt-LT"/>
              </w:rPr>
              <w:t xml:space="preserve">mažesniu nei 3,5 colio daugiafunkciniu spalvotu ekranu, </w:t>
            </w:r>
            <w:r w:rsidR="005B5E93">
              <w:rPr>
                <w:rFonts w:ascii="Times New Roman" w:eastAsia="Times New Roman" w:hAnsi="Times New Roman"/>
                <w:sz w:val="24"/>
                <w:szCs w:val="24"/>
                <w:lang w:eastAsia="lt-LT"/>
              </w:rPr>
              <w:t>turintį</w:t>
            </w:r>
            <w:r w:rsidR="00FF06A4">
              <w:rPr>
                <w:rFonts w:ascii="Times New Roman" w:eastAsia="Times New Roman" w:hAnsi="Times New Roman"/>
                <w:sz w:val="24"/>
                <w:szCs w:val="24"/>
                <w:lang w:eastAsia="lt-LT"/>
              </w:rPr>
              <w:t xml:space="preserve"> </w:t>
            </w:r>
            <w:r w:rsidR="005B5E93" w:rsidRPr="003C7CCF">
              <w:rPr>
                <w:rFonts w:ascii="Times New Roman" w:eastAsia="Times New Roman" w:hAnsi="Times New Roman"/>
                <w:sz w:val="24"/>
                <w:szCs w:val="24"/>
                <w:lang w:eastAsia="lt-LT"/>
              </w:rPr>
              <w:t>Android ir iOS sistem</w:t>
            </w:r>
            <w:r w:rsidR="005B5E93">
              <w:rPr>
                <w:rFonts w:ascii="Times New Roman" w:eastAsia="Times New Roman" w:hAnsi="Times New Roman"/>
                <w:sz w:val="24"/>
                <w:szCs w:val="24"/>
                <w:lang w:eastAsia="lt-LT"/>
              </w:rPr>
              <w:t>ų</w:t>
            </w:r>
            <w:r w:rsidR="005B5E93" w:rsidRPr="003C7CCF">
              <w:rPr>
                <w:rFonts w:ascii="Times New Roman" w:eastAsia="Times New Roman" w:hAnsi="Times New Roman"/>
                <w:sz w:val="24"/>
                <w:szCs w:val="24"/>
                <w:lang w:eastAsia="lt-LT"/>
              </w:rPr>
              <w:t xml:space="preserve"> </w:t>
            </w:r>
            <w:r w:rsidRPr="003C7CCF">
              <w:rPr>
                <w:rFonts w:ascii="Times New Roman" w:eastAsia="Times New Roman" w:hAnsi="Times New Roman"/>
                <w:sz w:val="24"/>
                <w:szCs w:val="24"/>
                <w:lang w:eastAsia="lt-LT"/>
              </w:rPr>
              <w:t>sąsaj</w:t>
            </w:r>
            <w:r w:rsidR="00FF06A4">
              <w:rPr>
                <w:rFonts w:ascii="Times New Roman" w:eastAsia="Times New Roman" w:hAnsi="Times New Roman"/>
                <w:sz w:val="24"/>
                <w:szCs w:val="24"/>
                <w:lang w:eastAsia="lt-LT"/>
              </w:rPr>
              <w:t>ą</w:t>
            </w:r>
            <w:r w:rsidRPr="003C7CCF">
              <w:rPr>
                <w:rFonts w:ascii="Times New Roman" w:eastAsia="Times New Roman" w:hAnsi="Times New Roman"/>
                <w:sz w:val="24"/>
                <w:szCs w:val="24"/>
                <w:lang w:eastAsia="lt-LT"/>
              </w:rPr>
              <w:t xml:space="preserve">, </w:t>
            </w:r>
            <w:r w:rsidRPr="002559C9">
              <w:rPr>
                <w:rFonts w:ascii="Times New Roman" w:eastAsia="Times New Roman" w:hAnsi="Times New Roman"/>
                <w:sz w:val="24"/>
                <w:szCs w:val="24"/>
                <w:lang w:eastAsia="lt-LT"/>
              </w:rPr>
              <w:t>ne mažiau kaip vien</w:t>
            </w:r>
            <w:r>
              <w:rPr>
                <w:rFonts w:ascii="Times New Roman" w:eastAsia="Times New Roman" w:hAnsi="Times New Roman"/>
                <w:sz w:val="24"/>
                <w:szCs w:val="24"/>
                <w:lang w:eastAsia="lt-LT"/>
              </w:rPr>
              <w:t>ą</w:t>
            </w:r>
            <w:r w:rsidRPr="002559C9">
              <w:rPr>
                <w:rFonts w:ascii="Times New Roman" w:eastAsia="Times New Roman" w:hAnsi="Times New Roman"/>
                <w:sz w:val="24"/>
                <w:szCs w:val="24"/>
                <w:lang w:eastAsia="lt-LT"/>
              </w:rPr>
              <w:t xml:space="preserve"> USB jungt</w:t>
            </w:r>
            <w:r>
              <w:rPr>
                <w:rFonts w:ascii="Times New Roman" w:eastAsia="Times New Roman" w:hAnsi="Times New Roman"/>
                <w:sz w:val="24"/>
                <w:szCs w:val="24"/>
                <w:lang w:eastAsia="lt-LT"/>
              </w:rPr>
              <w:t>į</w:t>
            </w:r>
            <w:r w:rsidRPr="002559C9">
              <w:rPr>
                <w:rFonts w:ascii="Times New Roman" w:eastAsia="Times New Roman" w:hAnsi="Times New Roman"/>
                <w:sz w:val="24"/>
                <w:szCs w:val="24"/>
                <w:lang w:eastAsia="lt-LT"/>
              </w:rPr>
              <w:t xml:space="preserve"> (USB C</w:t>
            </w:r>
            <w:r>
              <w:rPr>
                <w:rFonts w:ascii="Times New Roman" w:eastAsia="Times New Roman" w:hAnsi="Times New Roman"/>
                <w:sz w:val="24"/>
                <w:szCs w:val="24"/>
                <w:lang w:eastAsia="lt-LT"/>
              </w:rPr>
              <w:t xml:space="preserve"> tipo ir/ar USB A tipo</w:t>
            </w:r>
            <w:r w:rsidRPr="002559C9">
              <w:rPr>
                <w:rFonts w:ascii="Times New Roman" w:eastAsia="Times New Roman" w:hAnsi="Times New Roman"/>
                <w:sz w:val="24"/>
                <w:szCs w:val="24"/>
                <w:lang w:eastAsia="lt-LT"/>
              </w:rPr>
              <w:t>), skirt</w:t>
            </w:r>
            <w:r>
              <w:rPr>
                <w:rFonts w:ascii="Times New Roman" w:eastAsia="Times New Roman" w:hAnsi="Times New Roman"/>
                <w:sz w:val="24"/>
                <w:szCs w:val="24"/>
                <w:lang w:eastAsia="lt-LT"/>
              </w:rPr>
              <w:t>ą</w:t>
            </w:r>
            <w:r w:rsidRPr="002559C9">
              <w:rPr>
                <w:rFonts w:ascii="Times New Roman" w:eastAsia="Times New Roman" w:hAnsi="Times New Roman"/>
                <w:sz w:val="24"/>
                <w:szCs w:val="24"/>
                <w:lang w:eastAsia="lt-LT"/>
              </w:rPr>
              <w:t xml:space="preserve"> duomenų perdavimui ir įrenginių krovimui</w:t>
            </w:r>
            <w:r>
              <w:rPr>
                <w:rFonts w:ascii="Times New Roman" w:eastAsia="Times New Roman" w:hAnsi="Times New Roman"/>
                <w:sz w:val="24"/>
                <w:szCs w:val="24"/>
                <w:lang w:eastAsia="lt-LT"/>
              </w:rPr>
              <w:t xml:space="preserve"> </w:t>
            </w:r>
            <w:r w:rsidRPr="002559C9">
              <w:rPr>
                <w:rFonts w:ascii="Times New Roman" w:eastAsia="Times New Roman" w:hAnsi="Times New Roman"/>
                <w:sz w:val="24"/>
                <w:szCs w:val="24"/>
                <w:lang w:eastAsia="lt-LT"/>
              </w:rPr>
              <w:t>“</w:t>
            </w:r>
            <w:r w:rsidRPr="003C7CCF">
              <w:rPr>
                <w:rFonts w:ascii="Times New Roman" w:eastAsia="Times New Roman" w:hAnsi="Times New Roman"/>
                <w:sz w:val="24"/>
                <w:szCs w:val="24"/>
                <w:lang w:eastAsia="lt-LT"/>
              </w:rPr>
              <w:t xml:space="preserve">, </w:t>
            </w:r>
          </w:p>
          <w:p w14:paraId="2C7C9B92" w14:textId="5C140A48"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Automobilyje turi būti l</w:t>
            </w:r>
            <w:r w:rsidRPr="003C7CCF">
              <w:rPr>
                <w:rFonts w:ascii="Times New Roman" w:eastAsia="Times New Roman" w:hAnsi="Times New Roman"/>
                <w:sz w:val="24"/>
                <w:szCs w:val="24"/>
                <w:lang w:eastAsia="lt-LT"/>
              </w:rPr>
              <w:t>aisvų rankų įranga</w:t>
            </w:r>
            <w:r w:rsidR="00930E0E">
              <w:rPr>
                <w:rFonts w:ascii="Times New Roman" w:eastAsia="Times New Roman" w:hAnsi="Times New Roman"/>
                <w:sz w:val="24"/>
                <w:szCs w:val="24"/>
                <w:lang w:eastAsia="lt-LT"/>
              </w:rPr>
              <w:t>.</w:t>
            </w:r>
          </w:p>
          <w:p w14:paraId="4368FCD7"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Automobilių skydelio informaciniai, įspėjamieji ar avariniai prietaisų parodymai turi būti metrinėje matavimo sistemoje, informacija pateikiama lietuvių arba anglų kalbomis.</w:t>
            </w:r>
          </w:p>
          <w:p w14:paraId="2DB8A4EA" w14:textId="77777777" w:rsidR="00B17A18" w:rsidRPr="005645A5"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Automobilio </w:t>
            </w:r>
            <w:r w:rsidRPr="003C7CCF">
              <w:rPr>
                <w:rFonts w:ascii="Times New Roman" w:eastAsia="Times New Roman" w:hAnsi="Times New Roman"/>
                <w:sz w:val="24"/>
                <w:szCs w:val="24"/>
                <w:lang w:eastAsia="lt-LT"/>
              </w:rPr>
              <w:t>išoriniai veidrodėliai</w:t>
            </w:r>
            <w:r>
              <w:rPr>
                <w:rFonts w:ascii="Times New Roman" w:eastAsia="Times New Roman" w:hAnsi="Times New Roman"/>
                <w:sz w:val="24"/>
                <w:szCs w:val="24"/>
                <w:lang w:eastAsia="lt-LT"/>
              </w:rPr>
              <w:t xml:space="preserve"> turi būti </w:t>
            </w:r>
            <w:r w:rsidRPr="003C7CCF">
              <w:rPr>
                <w:rFonts w:ascii="Times New Roman" w:eastAsia="Times New Roman" w:hAnsi="Times New Roman"/>
                <w:sz w:val="24"/>
                <w:szCs w:val="24"/>
                <w:lang w:eastAsia="lt-LT"/>
              </w:rPr>
              <w:t>valdomi</w:t>
            </w:r>
            <w:r>
              <w:rPr>
                <w:rFonts w:ascii="Times New Roman" w:eastAsia="Times New Roman" w:hAnsi="Times New Roman"/>
                <w:sz w:val="24"/>
                <w:szCs w:val="24"/>
                <w:lang w:eastAsia="lt-LT"/>
              </w:rPr>
              <w:t xml:space="preserve"> e</w:t>
            </w:r>
            <w:r w:rsidRPr="003C7CCF">
              <w:rPr>
                <w:rFonts w:ascii="Times New Roman" w:eastAsia="Times New Roman" w:hAnsi="Times New Roman"/>
                <w:sz w:val="24"/>
                <w:szCs w:val="24"/>
                <w:lang w:eastAsia="lt-LT"/>
              </w:rPr>
              <w:t>lektra.</w:t>
            </w:r>
          </w:p>
          <w:p w14:paraId="1F9B7290"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Automobilio </w:t>
            </w:r>
            <w:r w:rsidRPr="003C7CCF">
              <w:rPr>
                <w:rFonts w:ascii="Times New Roman" w:eastAsia="Times New Roman" w:hAnsi="Times New Roman"/>
                <w:sz w:val="24"/>
                <w:szCs w:val="24"/>
                <w:lang w:eastAsia="lt-LT"/>
              </w:rPr>
              <w:t>2</w:t>
            </w:r>
            <w:r>
              <w:rPr>
                <w:rFonts w:ascii="Times New Roman" w:eastAsia="Times New Roman" w:hAnsi="Times New Roman"/>
                <w:sz w:val="24"/>
                <w:szCs w:val="24"/>
                <w:lang w:eastAsia="lt-LT"/>
              </w:rPr>
              <w:t>-os</w:t>
            </w:r>
            <w:r w:rsidRPr="003C7CCF">
              <w:rPr>
                <w:rFonts w:ascii="Times New Roman" w:eastAsia="Times New Roman" w:hAnsi="Times New Roman"/>
                <w:sz w:val="24"/>
                <w:szCs w:val="24"/>
                <w:lang w:eastAsia="lt-LT"/>
              </w:rPr>
              <w:t xml:space="preserve"> eilės </w:t>
            </w:r>
            <w:r>
              <w:rPr>
                <w:rFonts w:ascii="Times New Roman" w:eastAsia="Times New Roman" w:hAnsi="Times New Roman"/>
                <w:sz w:val="24"/>
                <w:szCs w:val="24"/>
                <w:lang w:eastAsia="lt-LT"/>
              </w:rPr>
              <w:t>(</w:t>
            </w:r>
            <w:r w:rsidRPr="003C7CCF">
              <w:rPr>
                <w:rFonts w:ascii="Times New Roman" w:eastAsia="Times New Roman" w:hAnsi="Times New Roman"/>
                <w:sz w:val="24"/>
                <w:szCs w:val="24"/>
                <w:lang w:eastAsia="lt-LT"/>
              </w:rPr>
              <w:t>keleivių</w:t>
            </w:r>
            <w:r>
              <w:rPr>
                <w:rFonts w:ascii="Times New Roman" w:eastAsia="Times New Roman" w:hAnsi="Times New Roman"/>
                <w:sz w:val="24"/>
                <w:szCs w:val="24"/>
                <w:lang w:eastAsia="lt-LT"/>
              </w:rPr>
              <w:t xml:space="preserve"> skyriaus)</w:t>
            </w:r>
            <w:r w:rsidRPr="003C7CCF">
              <w:rPr>
                <w:rFonts w:ascii="Times New Roman" w:eastAsia="Times New Roman" w:hAnsi="Times New Roman"/>
                <w:sz w:val="24"/>
                <w:szCs w:val="24"/>
                <w:lang w:eastAsia="lt-LT"/>
              </w:rPr>
              <w:t xml:space="preserve"> sėdynės </w:t>
            </w:r>
            <w:r>
              <w:rPr>
                <w:rFonts w:ascii="Times New Roman" w:eastAsia="Times New Roman" w:hAnsi="Times New Roman"/>
                <w:sz w:val="24"/>
                <w:szCs w:val="24"/>
                <w:lang w:eastAsia="lt-LT"/>
              </w:rPr>
              <w:t>turi turėti galimybę būti n</w:t>
            </w:r>
            <w:r w:rsidRPr="003C7CCF">
              <w:rPr>
                <w:rFonts w:ascii="Times New Roman" w:eastAsia="Times New Roman" w:hAnsi="Times New Roman"/>
                <w:sz w:val="24"/>
                <w:szCs w:val="24"/>
                <w:lang w:eastAsia="lt-LT"/>
              </w:rPr>
              <w:t>ulenkiamos.</w:t>
            </w:r>
          </w:p>
          <w:p w14:paraId="2986B1B7" w14:textId="77777777" w:rsidR="00B17A18" w:rsidRPr="003C7CCF" w:rsidRDefault="00B17A18" w:rsidP="00B17A18">
            <w:pPr>
              <w:widowControl w:val="0"/>
              <w:numPr>
                <w:ilvl w:val="0"/>
                <w:numId w:val="17"/>
              </w:numPr>
              <w:autoSpaceDN w:val="0"/>
              <w:spacing w:after="0" w:line="240" w:lineRule="auto"/>
              <w:contextualSpacing/>
              <w:jc w:val="both"/>
              <w:textAlignment w:val="baseline"/>
              <w:rPr>
                <w:rFonts w:ascii="Times New Roman" w:eastAsia="Times New Roman" w:hAnsi="Times New Roman"/>
                <w:b/>
                <w:bCs/>
                <w:sz w:val="24"/>
                <w:szCs w:val="24"/>
                <w:lang w:eastAsia="lt-LT"/>
              </w:rPr>
            </w:pPr>
            <w:r w:rsidRPr="003C7CCF">
              <w:rPr>
                <w:rFonts w:ascii="Times New Roman" w:eastAsia="Times New Roman" w:hAnsi="Times New Roman"/>
                <w:b/>
                <w:bCs/>
                <w:sz w:val="24"/>
                <w:szCs w:val="24"/>
                <w:lang w:eastAsia="lt-LT"/>
              </w:rPr>
              <w:t>Papildomos saugumo priemonės</w:t>
            </w:r>
          </w:p>
          <w:p w14:paraId="2F5C842F" w14:textId="4102AD7E"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Automobilis turi turėti c</w:t>
            </w:r>
            <w:r w:rsidRPr="003C7CCF">
              <w:rPr>
                <w:rFonts w:ascii="Times New Roman" w:eastAsia="Times New Roman" w:hAnsi="Times New Roman"/>
                <w:sz w:val="24"/>
                <w:szCs w:val="24"/>
                <w:lang w:eastAsia="lt-LT"/>
              </w:rPr>
              <w:t>entrin</w:t>
            </w:r>
            <w:r w:rsidR="00895D20">
              <w:rPr>
                <w:rFonts w:ascii="Times New Roman" w:eastAsia="Times New Roman" w:hAnsi="Times New Roman"/>
                <w:sz w:val="24"/>
                <w:szCs w:val="24"/>
                <w:lang w:eastAsia="lt-LT"/>
              </w:rPr>
              <w:t>į</w:t>
            </w:r>
            <w:r w:rsidRPr="003C7CCF">
              <w:rPr>
                <w:rFonts w:ascii="Times New Roman" w:eastAsia="Times New Roman" w:hAnsi="Times New Roman"/>
                <w:sz w:val="24"/>
                <w:szCs w:val="24"/>
                <w:lang w:eastAsia="lt-LT"/>
              </w:rPr>
              <w:t xml:space="preserve"> užrakt</w:t>
            </w:r>
            <w:r>
              <w:rPr>
                <w:rFonts w:ascii="Times New Roman" w:eastAsia="Times New Roman" w:hAnsi="Times New Roman"/>
                <w:sz w:val="24"/>
                <w:szCs w:val="24"/>
                <w:lang w:eastAsia="lt-LT"/>
              </w:rPr>
              <w:t>ą</w:t>
            </w:r>
            <w:r w:rsidRPr="003C7CCF">
              <w:rPr>
                <w:rFonts w:ascii="Times New Roman" w:eastAsia="Times New Roman" w:hAnsi="Times New Roman"/>
                <w:sz w:val="24"/>
                <w:szCs w:val="24"/>
                <w:lang w:eastAsia="lt-LT"/>
              </w:rPr>
              <w:t>.</w:t>
            </w:r>
          </w:p>
          <w:p w14:paraId="0B47DC97" w14:textId="77777777" w:rsidR="00B17A18" w:rsidRPr="003C7CCF" w:rsidRDefault="00B17A18" w:rsidP="00B17A18">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Automobilis turi turėti p</w:t>
            </w:r>
            <w:r w:rsidRPr="003C7CCF">
              <w:rPr>
                <w:rFonts w:ascii="Times New Roman" w:eastAsia="Times New Roman" w:hAnsi="Times New Roman"/>
                <w:sz w:val="24"/>
                <w:szCs w:val="24"/>
                <w:lang w:eastAsia="lt-LT"/>
              </w:rPr>
              <w:t>astovaus greičio palaikymo sistem</w:t>
            </w:r>
            <w:r>
              <w:rPr>
                <w:rFonts w:ascii="Times New Roman" w:eastAsia="Times New Roman" w:hAnsi="Times New Roman"/>
                <w:sz w:val="24"/>
                <w:szCs w:val="24"/>
                <w:lang w:eastAsia="lt-LT"/>
              </w:rPr>
              <w:t>ą</w:t>
            </w:r>
            <w:r w:rsidRPr="003C7CCF">
              <w:rPr>
                <w:rFonts w:ascii="Times New Roman" w:eastAsia="Times New Roman" w:hAnsi="Times New Roman"/>
                <w:sz w:val="24"/>
                <w:szCs w:val="24"/>
                <w:lang w:eastAsia="lt-LT"/>
              </w:rPr>
              <w:t>.</w:t>
            </w:r>
          </w:p>
        </w:tc>
      </w:tr>
      <w:tr w:rsidR="00B17A18" w:rsidRPr="003C7CCF" w14:paraId="78224BDF" w14:textId="77777777" w:rsidTr="009F5226">
        <w:trPr>
          <w:trHeight w:val="3336"/>
        </w:trPr>
        <w:tc>
          <w:tcPr>
            <w:tcW w:w="709" w:type="dxa"/>
            <w:tcBorders>
              <w:top w:val="single" w:sz="4" w:space="0" w:color="auto"/>
              <w:left w:val="single" w:sz="4" w:space="0" w:color="auto"/>
              <w:bottom w:val="single" w:sz="4" w:space="0" w:color="auto"/>
              <w:right w:val="single" w:sz="4" w:space="0" w:color="auto"/>
            </w:tcBorders>
          </w:tcPr>
          <w:p w14:paraId="4072E33E" w14:textId="77777777" w:rsidR="00B17A18" w:rsidRPr="003C7CCF" w:rsidRDefault="00B17A18" w:rsidP="009F5226">
            <w:pPr>
              <w:widowControl w:val="0"/>
              <w:autoSpaceDN w:val="0"/>
              <w:spacing w:before="120" w:after="0" w:line="240" w:lineRule="auto"/>
              <w:jc w:val="center"/>
              <w:textAlignment w:val="baseline"/>
              <w:rPr>
                <w:rFonts w:ascii="Times New Roman" w:eastAsia="Times New Roman" w:hAnsi="Times New Roman" w:cs="Tahoma"/>
                <w:b/>
                <w:kern w:val="3"/>
                <w:sz w:val="24"/>
                <w:szCs w:val="24"/>
                <w:lang w:bidi="en-US"/>
              </w:rPr>
            </w:pPr>
            <w:r w:rsidRPr="003C7CCF">
              <w:rPr>
                <w:rFonts w:ascii="Times New Roman" w:eastAsia="Times New Roman" w:hAnsi="Times New Roman"/>
                <w:b/>
                <w:kern w:val="3"/>
                <w:sz w:val="24"/>
                <w:szCs w:val="24"/>
                <w:lang w:bidi="en-US"/>
              </w:rPr>
              <w:lastRenderedPageBreak/>
              <w:t>3.</w:t>
            </w:r>
          </w:p>
        </w:tc>
        <w:tc>
          <w:tcPr>
            <w:tcW w:w="1701" w:type="dxa"/>
            <w:tcBorders>
              <w:top w:val="single" w:sz="4" w:space="0" w:color="auto"/>
              <w:left w:val="single" w:sz="4" w:space="0" w:color="auto"/>
              <w:bottom w:val="single" w:sz="4" w:space="0" w:color="auto"/>
              <w:right w:val="single" w:sz="4" w:space="0" w:color="auto"/>
            </w:tcBorders>
          </w:tcPr>
          <w:p w14:paraId="1284A21C" w14:textId="77777777" w:rsidR="00B17A18" w:rsidRPr="003C7CCF" w:rsidRDefault="00B17A18" w:rsidP="009F5226">
            <w:pPr>
              <w:widowControl w:val="0"/>
              <w:autoSpaceDN w:val="0"/>
              <w:spacing w:before="120" w:after="120" w:line="240" w:lineRule="auto"/>
              <w:textAlignment w:val="baseline"/>
              <w:rPr>
                <w:rFonts w:ascii="Times New Roman" w:eastAsia="Times New Roman" w:hAnsi="Times New Roman" w:cs="Tahoma"/>
                <w:b/>
                <w:kern w:val="3"/>
                <w:sz w:val="24"/>
                <w:szCs w:val="24"/>
                <w:lang w:bidi="en-US"/>
              </w:rPr>
            </w:pPr>
            <w:r w:rsidRPr="003C7CCF">
              <w:rPr>
                <w:rFonts w:ascii="Times New Roman" w:eastAsia="Times New Roman" w:hAnsi="Times New Roman"/>
                <w:b/>
                <w:kern w:val="3"/>
                <w:sz w:val="24"/>
                <w:szCs w:val="24"/>
                <w:lang w:bidi="en-US"/>
              </w:rPr>
              <w:t>Kiti reikalavimai:</w:t>
            </w:r>
          </w:p>
        </w:tc>
        <w:tc>
          <w:tcPr>
            <w:tcW w:w="6917" w:type="dxa"/>
            <w:tcBorders>
              <w:top w:val="single" w:sz="4" w:space="0" w:color="auto"/>
              <w:left w:val="single" w:sz="4" w:space="0" w:color="auto"/>
              <w:bottom w:val="single" w:sz="4" w:space="0" w:color="auto"/>
              <w:right w:val="single" w:sz="4" w:space="0" w:color="auto"/>
            </w:tcBorders>
            <w:shd w:val="clear" w:color="auto" w:fill="auto"/>
          </w:tcPr>
          <w:p w14:paraId="054BC4D2" w14:textId="77777777" w:rsidR="00B17A18" w:rsidRPr="003C7CCF" w:rsidRDefault="00B17A18" w:rsidP="00B17A18">
            <w:pPr>
              <w:widowControl w:val="0"/>
              <w:numPr>
                <w:ilvl w:val="0"/>
                <w:numId w:val="18"/>
              </w:numPr>
              <w:tabs>
                <w:tab w:val="left" w:pos="595"/>
              </w:tabs>
              <w:autoSpaceDN w:val="0"/>
              <w:spacing w:after="0" w:line="240" w:lineRule="auto"/>
              <w:contextualSpacing/>
              <w:jc w:val="both"/>
              <w:textAlignment w:val="baseline"/>
              <w:rPr>
                <w:rFonts w:ascii="Times New Roman" w:eastAsia="Times New Roman" w:hAnsi="Times New Roman"/>
                <w:bCs/>
                <w:sz w:val="24"/>
                <w:szCs w:val="24"/>
                <w:lang w:eastAsia="lt-LT"/>
              </w:rPr>
            </w:pPr>
            <w:r w:rsidRPr="003C7CCF">
              <w:rPr>
                <w:rFonts w:ascii="Times New Roman" w:eastAsia="Times New Roman" w:hAnsi="Times New Roman"/>
                <w:b/>
                <w:sz w:val="24"/>
                <w:szCs w:val="24"/>
                <w:lang w:eastAsia="lt-LT"/>
              </w:rPr>
              <w:t>Priedai komplektacijoje</w:t>
            </w:r>
          </w:p>
          <w:p w14:paraId="46CA6C0E" w14:textId="77777777" w:rsidR="00B17A18" w:rsidRPr="003C7CCF" w:rsidRDefault="00B17A18" w:rsidP="00B17A18">
            <w:pPr>
              <w:widowControl w:val="0"/>
              <w:numPr>
                <w:ilvl w:val="1"/>
                <w:numId w:val="18"/>
              </w:numPr>
              <w:tabs>
                <w:tab w:val="left" w:pos="595"/>
              </w:tabs>
              <w:autoSpaceDN w:val="0"/>
              <w:spacing w:after="0" w:line="240" w:lineRule="auto"/>
              <w:contextualSpacing/>
              <w:jc w:val="both"/>
              <w:textAlignment w:val="baseline"/>
              <w:rPr>
                <w:rFonts w:ascii="Times New Roman" w:eastAsia="Times New Roman" w:hAnsi="Times New Roman"/>
                <w:bCs/>
                <w:sz w:val="24"/>
                <w:szCs w:val="24"/>
                <w:lang w:eastAsia="lt-LT"/>
              </w:rPr>
            </w:pPr>
            <w:r w:rsidRPr="009D1F27">
              <w:rPr>
                <w:rFonts w:ascii="Times New Roman" w:eastAsia="Times New Roman" w:hAnsi="Times New Roman"/>
                <w:bCs/>
                <w:sz w:val="24"/>
                <w:szCs w:val="24"/>
                <w:lang w:eastAsia="lt-LT"/>
              </w:rPr>
              <w:t>Padangos remonto komplektas – ne mažiau 1 vnt. ir / arba atsarginis ratas, montuojamas gamintojo numatytoje vietoje kartu su ratų raktu, pompa padangoms pripūsti,</w:t>
            </w:r>
            <w:r>
              <w:rPr>
                <w:rFonts w:ascii="Times New Roman" w:eastAsia="Times New Roman" w:hAnsi="Times New Roman"/>
                <w:bCs/>
                <w:sz w:val="24"/>
                <w:szCs w:val="24"/>
                <w:lang w:eastAsia="lt-LT"/>
              </w:rPr>
              <w:t xml:space="preserve"> automobilio</w:t>
            </w:r>
            <w:r w:rsidRPr="009D1F27">
              <w:rPr>
                <w:rFonts w:ascii="Times New Roman" w:eastAsia="Times New Roman" w:hAnsi="Times New Roman"/>
                <w:bCs/>
                <w:sz w:val="24"/>
                <w:szCs w:val="24"/>
                <w:lang w:eastAsia="lt-LT"/>
              </w:rPr>
              <w:t xml:space="preserve"> keltuv</w:t>
            </w:r>
            <w:r>
              <w:rPr>
                <w:rFonts w:ascii="Times New Roman" w:eastAsia="Times New Roman" w:hAnsi="Times New Roman"/>
                <w:bCs/>
                <w:sz w:val="24"/>
                <w:szCs w:val="24"/>
                <w:lang w:eastAsia="lt-LT"/>
              </w:rPr>
              <w:t>as</w:t>
            </w:r>
            <w:r w:rsidRPr="003C7CCF">
              <w:rPr>
                <w:rFonts w:ascii="Times New Roman" w:eastAsia="Times New Roman" w:hAnsi="Times New Roman"/>
                <w:bCs/>
                <w:sz w:val="24"/>
                <w:szCs w:val="24"/>
                <w:lang w:eastAsia="lt-LT"/>
              </w:rPr>
              <w:t>.</w:t>
            </w:r>
          </w:p>
          <w:p w14:paraId="5EA01EAA" w14:textId="77777777" w:rsidR="00B17A18" w:rsidRPr="00DC6F74" w:rsidRDefault="00B17A18" w:rsidP="00B17A18">
            <w:pPr>
              <w:widowControl w:val="0"/>
              <w:numPr>
                <w:ilvl w:val="1"/>
                <w:numId w:val="18"/>
              </w:numPr>
              <w:tabs>
                <w:tab w:val="left" w:pos="595"/>
              </w:tabs>
              <w:autoSpaceDN w:val="0"/>
              <w:spacing w:after="0" w:line="240" w:lineRule="auto"/>
              <w:contextualSpacing/>
              <w:jc w:val="both"/>
              <w:textAlignment w:val="baseline"/>
              <w:rPr>
                <w:rFonts w:ascii="Times New Roman" w:eastAsia="Times New Roman" w:hAnsi="Times New Roman"/>
                <w:bCs/>
                <w:sz w:val="24"/>
                <w:szCs w:val="24"/>
                <w:lang w:eastAsia="lt-LT"/>
              </w:rPr>
            </w:pPr>
            <w:r w:rsidRPr="003C7CCF">
              <w:rPr>
                <w:rFonts w:ascii="Times New Roman" w:eastAsia="Times New Roman" w:hAnsi="Times New Roman"/>
                <w:bCs/>
                <w:sz w:val="24"/>
                <w:szCs w:val="24"/>
                <w:lang w:eastAsia="lt-LT"/>
              </w:rPr>
              <w:t>Automobilio vartotojo vadovas lietuvių kalba - ne mažiau 1 vnt.</w:t>
            </w:r>
          </w:p>
          <w:p w14:paraId="3FC547D5" w14:textId="77777777" w:rsidR="00B17A18" w:rsidRPr="003C7CCF" w:rsidRDefault="00B17A18" w:rsidP="00B17A18">
            <w:pPr>
              <w:widowControl w:val="0"/>
              <w:numPr>
                <w:ilvl w:val="0"/>
                <w:numId w:val="18"/>
              </w:numPr>
              <w:tabs>
                <w:tab w:val="left" w:pos="595"/>
              </w:tabs>
              <w:autoSpaceDN w:val="0"/>
              <w:spacing w:after="0" w:line="240" w:lineRule="auto"/>
              <w:contextualSpacing/>
              <w:jc w:val="both"/>
              <w:textAlignment w:val="baseline"/>
              <w:rPr>
                <w:rFonts w:ascii="Times New Roman" w:eastAsia="Times New Roman" w:hAnsi="Times New Roman"/>
                <w:bCs/>
                <w:sz w:val="24"/>
                <w:szCs w:val="24"/>
                <w:lang w:eastAsia="lt-LT"/>
              </w:rPr>
            </w:pPr>
            <w:r w:rsidRPr="003C7CCF">
              <w:rPr>
                <w:rFonts w:ascii="Times New Roman" w:eastAsia="Times New Roman" w:hAnsi="Times New Roman"/>
                <w:b/>
                <w:sz w:val="24"/>
                <w:szCs w:val="24"/>
                <w:lang w:eastAsia="lt-LT"/>
              </w:rPr>
              <w:t>Draudimas ir registracija</w:t>
            </w:r>
          </w:p>
          <w:p w14:paraId="0E619BAF" w14:textId="77777777" w:rsidR="00B17A18" w:rsidRPr="003C7CCF" w:rsidRDefault="00B17A18" w:rsidP="00B17A18">
            <w:pPr>
              <w:widowControl w:val="0"/>
              <w:numPr>
                <w:ilvl w:val="1"/>
                <w:numId w:val="18"/>
              </w:numPr>
              <w:autoSpaceDN w:val="0"/>
              <w:spacing w:after="0" w:line="240" w:lineRule="auto"/>
              <w:contextualSpacing/>
              <w:jc w:val="both"/>
              <w:textAlignment w:val="baseline"/>
              <w:rPr>
                <w:rFonts w:ascii="Times New Roman" w:eastAsia="Times New Roman" w:hAnsi="Times New Roman"/>
                <w:bCs/>
                <w:sz w:val="24"/>
                <w:szCs w:val="24"/>
                <w:lang w:eastAsia="lt-LT"/>
              </w:rPr>
            </w:pPr>
            <w:r w:rsidRPr="003C7CCF">
              <w:rPr>
                <w:rFonts w:ascii="Times New Roman" w:eastAsia="Times New Roman" w:hAnsi="Times New Roman"/>
                <w:bCs/>
                <w:sz w:val="24"/>
                <w:szCs w:val="24"/>
                <w:lang w:eastAsia="lt-LT"/>
              </w:rPr>
              <w:t>Automobiliai perduodami su galiojančiu civilinės atsakomybės draudimu.</w:t>
            </w:r>
          </w:p>
          <w:p w14:paraId="519E523A" w14:textId="77777777" w:rsidR="00B17A18" w:rsidRPr="008F3E2B" w:rsidRDefault="00B17A18" w:rsidP="00B17A18">
            <w:pPr>
              <w:widowControl w:val="0"/>
              <w:numPr>
                <w:ilvl w:val="1"/>
                <w:numId w:val="18"/>
              </w:numPr>
              <w:tabs>
                <w:tab w:val="left" w:pos="595"/>
              </w:tabs>
              <w:autoSpaceDN w:val="0"/>
              <w:spacing w:after="0" w:line="240" w:lineRule="auto"/>
              <w:contextualSpacing/>
              <w:jc w:val="both"/>
              <w:textAlignment w:val="baseline"/>
              <w:rPr>
                <w:rFonts w:ascii="Times New Roman" w:eastAsia="Times New Roman" w:hAnsi="Times New Roman"/>
                <w:color w:val="000000"/>
                <w:sz w:val="24"/>
                <w:szCs w:val="24"/>
                <w:bdr w:val="none" w:sz="0" w:space="0" w:color="auto" w:frame="1"/>
                <w:shd w:val="clear" w:color="auto" w:fill="FFFFFF"/>
                <w:lang w:eastAsia="lt-LT"/>
              </w:rPr>
            </w:pPr>
            <w:r w:rsidRPr="008F3E2B">
              <w:rPr>
                <w:rFonts w:ascii="Times New Roman" w:eastAsia="Times New Roman" w:hAnsi="Times New Roman"/>
                <w:bCs/>
                <w:sz w:val="24"/>
                <w:szCs w:val="24"/>
                <w:lang w:eastAsia="lt-LT"/>
              </w:rPr>
              <w:t>Automobiliai turės būti užregistruoti Lietuvos Respublikos kelių transporto priemonių registre perkančiosios organizacijos vardu</w:t>
            </w:r>
            <w:r>
              <w:rPr>
                <w:rFonts w:ascii="Times New Roman" w:eastAsia="Times New Roman" w:hAnsi="Times New Roman"/>
                <w:bCs/>
                <w:sz w:val="24"/>
                <w:szCs w:val="24"/>
                <w:lang w:eastAsia="lt-LT"/>
              </w:rPr>
              <w:t>.</w:t>
            </w:r>
          </w:p>
          <w:p w14:paraId="41C56A1D" w14:textId="77777777" w:rsidR="00B17A18" w:rsidRPr="003C7CCF" w:rsidRDefault="00B17A18" w:rsidP="00B17A18">
            <w:pPr>
              <w:widowControl w:val="0"/>
              <w:numPr>
                <w:ilvl w:val="0"/>
                <w:numId w:val="18"/>
              </w:numPr>
              <w:tabs>
                <w:tab w:val="left" w:pos="595"/>
              </w:tabs>
              <w:autoSpaceDN w:val="0"/>
              <w:spacing w:after="0" w:line="240" w:lineRule="auto"/>
              <w:contextualSpacing/>
              <w:jc w:val="both"/>
              <w:textAlignment w:val="baseline"/>
              <w:rPr>
                <w:rFonts w:ascii="Times New Roman" w:eastAsia="Times New Roman" w:hAnsi="Times New Roman"/>
                <w:color w:val="000000"/>
                <w:sz w:val="24"/>
                <w:szCs w:val="24"/>
                <w:bdr w:val="none" w:sz="0" w:space="0" w:color="auto" w:frame="1"/>
                <w:shd w:val="clear" w:color="auto" w:fill="FFFFFF"/>
                <w:lang w:eastAsia="lt-LT"/>
              </w:rPr>
            </w:pPr>
            <w:r w:rsidRPr="003C7CCF">
              <w:rPr>
                <w:rFonts w:ascii="Times New Roman" w:eastAsia="Times New Roman" w:hAnsi="Times New Roman"/>
                <w:b/>
                <w:bCs/>
                <w:color w:val="000000"/>
                <w:sz w:val="24"/>
                <w:szCs w:val="24"/>
                <w:lang w:eastAsia="lt-LT"/>
              </w:rPr>
              <w:t>Aplinkosauginiai reikalavimai:</w:t>
            </w:r>
          </w:p>
          <w:p w14:paraId="4D84BBB7" w14:textId="77777777" w:rsidR="00B17A18" w:rsidRPr="008D0914" w:rsidRDefault="00B17A18" w:rsidP="009F5226">
            <w:pPr>
              <w:widowControl w:val="0"/>
              <w:tabs>
                <w:tab w:val="left" w:pos="595"/>
              </w:tabs>
              <w:autoSpaceDN w:val="0"/>
              <w:spacing w:after="0" w:line="240" w:lineRule="auto"/>
              <w:jc w:val="both"/>
              <w:textAlignment w:val="baseline"/>
              <w:rPr>
                <w:rFonts w:ascii="Times New Roman" w:hAnsi="Times New Roman"/>
                <w:b/>
                <w:bCs/>
                <w:sz w:val="24"/>
                <w:szCs w:val="24"/>
              </w:rPr>
            </w:pPr>
            <w:r>
              <w:rPr>
                <w:rFonts w:ascii="Times New Roman" w:eastAsia="Times New Roman" w:hAnsi="Times New Roman"/>
                <w:color w:val="000000"/>
                <w:sz w:val="24"/>
                <w:szCs w:val="24"/>
                <w:bdr w:val="none" w:sz="0" w:space="0" w:color="auto" w:frame="1"/>
                <w:shd w:val="clear" w:color="auto" w:fill="FFFFFF"/>
                <w:lang w:eastAsia="lt-LT"/>
              </w:rPr>
              <w:t xml:space="preserve">3.3.1. </w:t>
            </w:r>
            <w:r w:rsidRPr="008D0914">
              <w:rPr>
                <w:rFonts w:ascii="Times New Roman" w:eastAsia="Times New Roman" w:hAnsi="Times New Roman"/>
                <w:color w:val="000000"/>
                <w:sz w:val="24"/>
                <w:szCs w:val="24"/>
                <w:bdr w:val="none" w:sz="0" w:space="0" w:color="auto" w:frame="1"/>
                <w:shd w:val="clear" w:color="auto" w:fill="FFFFFF"/>
                <w:lang w:eastAsia="lt-LT"/>
              </w:rPr>
              <w:t>Automobiliai turi atitikti ne žemesnę nei Euro 6 klasę.</w:t>
            </w:r>
          </w:p>
        </w:tc>
      </w:tr>
    </w:tbl>
    <w:p w14:paraId="1D780C96" w14:textId="1E2AF663" w:rsidR="00BA4CC7" w:rsidRPr="00FB3B49" w:rsidRDefault="001E0369" w:rsidP="001E0369">
      <w:pPr>
        <w:pStyle w:val="Sraopastraipa"/>
        <w:spacing w:after="0" w:line="240" w:lineRule="auto"/>
        <w:ind w:left="0"/>
        <w:jc w:val="both"/>
        <w:rPr>
          <w:rFonts w:asciiTheme="minorHAnsi" w:eastAsia="Times New Roman" w:hAnsiTheme="minorHAnsi" w:cstheme="minorHAnsi"/>
          <w:b/>
          <w:sz w:val="24"/>
          <w:szCs w:val="24"/>
        </w:rPr>
      </w:pPr>
      <w:r>
        <w:t>*</w:t>
      </w:r>
      <w:r w:rsidR="00FB3B49" w:rsidRPr="001E0369">
        <w:rPr>
          <w:lang w:val="en-GB"/>
        </w:rPr>
        <w:t xml:space="preserve">WLTP -  </w:t>
      </w:r>
      <w:r w:rsidR="00FB3B49" w:rsidRPr="001E0369">
        <w:rPr>
          <w:rFonts w:asciiTheme="minorHAnsi" w:eastAsia="Times New Roman" w:hAnsiTheme="minorHAnsi" w:cstheme="minorHAnsi"/>
          <w:sz w:val="24"/>
          <w:szCs w:val="24"/>
          <w:lang w:val="en-GB"/>
        </w:rPr>
        <w:t>Worldwide Harmonised Light</w:t>
      </w:r>
      <w:r w:rsidR="00FB3B49" w:rsidRPr="001E0369">
        <w:rPr>
          <w:rFonts w:asciiTheme="minorHAnsi" w:eastAsia="Times New Roman" w:hAnsiTheme="minorHAnsi" w:cstheme="minorHAnsi"/>
          <w:sz w:val="24"/>
          <w:szCs w:val="24"/>
          <w:lang w:val="en-GB"/>
        </w:rPr>
        <w:t xml:space="preserve"> </w:t>
      </w:r>
      <w:r w:rsidR="00FB3B49" w:rsidRPr="001E0369">
        <w:rPr>
          <w:rFonts w:asciiTheme="minorHAnsi" w:eastAsia="Times New Roman" w:hAnsiTheme="minorHAnsi" w:cstheme="minorHAnsi"/>
          <w:sz w:val="24"/>
          <w:szCs w:val="24"/>
          <w:lang w:val="en-GB"/>
        </w:rPr>
        <w:t>Vehicles Test Procedure</w:t>
      </w:r>
    </w:p>
    <w:p w14:paraId="3BE223BA" w14:textId="70A9D617" w:rsidR="000A74C2" w:rsidRPr="00DE0EED" w:rsidRDefault="00DE0EED" w:rsidP="00DE0EED">
      <w:pPr>
        <w:jc w:val="center"/>
        <w:rPr>
          <w:rFonts w:asciiTheme="minorHAnsi" w:hAnsiTheme="minorHAnsi" w:cstheme="minorHAnsi"/>
        </w:rPr>
      </w:pPr>
      <w:r>
        <w:rPr>
          <w:rFonts w:asciiTheme="minorHAnsi" w:eastAsia="Times New Roman" w:hAnsiTheme="minorHAnsi" w:cstheme="minorHAnsi"/>
          <w:sz w:val="24"/>
          <w:szCs w:val="24"/>
        </w:rPr>
        <w:t>____________________</w:t>
      </w:r>
    </w:p>
    <w:sectPr w:rsidR="000A74C2" w:rsidRPr="00DE0EED"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8F5820"/>
    <w:multiLevelType w:val="multilevel"/>
    <w:tmpl w:val="E2E05A6E"/>
    <w:lvl w:ilvl="0">
      <w:start w:val="1"/>
      <w:numFmt w:val="decimal"/>
      <w:lvlText w:val="1.%1."/>
      <w:lvlJc w:val="left"/>
      <w:pPr>
        <w:ind w:left="748" w:hanging="360"/>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4" w15:restartNumberingAfterBreak="0">
    <w:nsid w:val="269A2034"/>
    <w:multiLevelType w:val="hybridMultilevel"/>
    <w:tmpl w:val="93A46188"/>
    <w:lvl w:ilvl="0" w:tplc="521C5DDE">
      <w:start w:val="3"/>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747383"/>
    <w:multiLevelType w:val="multilevel"/>
    <w:tmpl w:val="B13E04D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F5B60BA"/>
    <w:multiLevelType w:val="multilevel"/>
    <w:tmpl w:val="1FA6A614"/>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6C091B"/>
    <w:multiLevelType w:val="multilevel"/>
    <w:tmpl w:val="E46808EA"/>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7A564DC"/>
    <w:multiLevelType w:val="multilevel"/>
    <w:tmpl w:val="97D0944E"/>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val="0"/>
      </w:rPr>
    </w:lvl>
    <w:lvl w:ilvl="2">
      <w:start w:val="1"/>
      <w:numFmt w:val="decimal"/>
      <w:suff w:val="space"/>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0" w15:restartNumberingAfterBreak="0">
    <w:nsid w:val="521819D3"/>
    <w:multiLevelType w:val="hybridMultilevel"/>
    <w:tmpl w:val="E2E05A6E"/>
    <w:lvl w:ilvl="0" w:tplc="DD9A07F2">
      <w:start w:val="1"/>
      <w:numFmt w:val="decimal"/>
      <w:lvlText w:val="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1" w15:restartNumberingAfterBreak="0">
    <w:nsid w:val="6B4803EE"/>
    <w:multiLevelType w:val="multilevel"/>
    <w:tmpl w:val="6F2C8CA0"/>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115CB"/>
    <w:multiLevelType w:val="multilevel"/>
    <w:tmpl w:val="178A88B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6"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C61709B"/>
    <w:multiLevelType w:val="multilevel"/>
    <w:tmpl w:val="B0EA7EE0"/>
    <w:lvl w:ilvl="0">
      <w:start w:val="1"/>
      <w:numFmt w:val="decimal"/>
      <w:suff w:val="space"/>
      <w:lvlText w:val="3.%1."/>
      <w:lvlJc w:val="left"/>
      <w:pPr>
        <w:ind w:left="0" w:firstLine="0"/>
      </w:pPr>
      <w:rPr>
        <w:rFonts w:hint="default"/>
        <w:b/>
        <w:bCs w:val="0"/>
      </w:rPr>
    </w:lvl>
    <w:lvl w:ilvl="1">
      <w:start w:val="1"/>
      <w:numFmt w:val="decimal"/>
      <w:suff w:val="space"/>
      <w:lvlText w:val="3.%1.%2."/>
      <w:lvlJc w:val="left"/>
      <w:pPr>
        <w:ind w:left="0"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430786">
    <w:abstractNumId w:val="16"/>
  </w:num>
  <w:num w:numId="2" w16cid:durableId="1222253351">
    <w:abstractNumId w:val="10"/>
  </w:num>
  <w:num w:numId="3" w16cid:durableId="1521317923">
    <w:abstractNumId w:val="3"/>
  </w:num>
  <w:num w:numId="4" w16cid:durableId="1624116274">
    <w:abstractNumId w:val="1"/>
  </w:num>
  <w:num w:numId="5" w16cid:durableId="1701323533">
    <w:abstractNumId w:val="14"/>
  </w:num>
  <w:num w:numId="6" w16cid:durableId="738480316">
    <w:abstractNumId w:val="12"/>
  </w:num>
  <w:num w:numId="7" w16cid:durableId="1303580598">
    <w:abstractNumId w:val="15"/>
  </w:num>
  <w:num w:numId="8" w16cid:durableId="151526799">
    <w:abstractNumId w:val="9"/>
  </w:num>
  <w:num w:numId="9" w16cid:durableId="377441745">
    <w:abstractNumId w:val="0"/>
  </w:num>
  <w:num w:numId="10" w16cid:durableId="470707073">
    <w:abstractNumId w:val="2"/>
  </w:num>
  <w:num w:numId="11" w16cid:durableId="1603368813">
    <w:abstractNumId w:val="13"/>
  </w:num>
  <w:num w:numId="12" w16cid:durableId="1815370630">
    <w:abstractNumId w:val="13"/>
    <w:lvlOverride w:ilvl="0">
      <w:lvl w:ilvl="0">
        <w:start w:val="1"/>
        <w:numFmt w:val="decimal"/>
        <w:suff w:val="space"/>
        <w:lvlText w:val="3.%1."/>
        <w:lvlJc w:val="left"/>
        <w:pPr>
          <w:ind w:left="0" w:firstLine="0"/>
        </w:pPr>
        <w:rPr>
          <w:rFonts w:hint="default"/>
        </w:rPr>
      </w:lvl>
    </w:lvlOverride>
    <w:lvlOverride w:ilvl="1">
      <w:lvl w:ilvl="1">
        <w:start w:val="1"/>
        <w:numFmt w:val="decimal"/>
        <w:suff w:val="space"/>
        <w:lvlText w:val="3.%1.%2."/>
        <w:lvlJc w:val="left"/>
        <w:pPr>
          <w:ind w:left="0" w:firstLine="0"/>
        </w:pPr>
        <w:rPr>
          <w:rFonts w:hint="default"/>
          <w:b w:val="0"/>
          <w:bCs/>
        </w:rPr>
      </w:lvl>
    </w:lvlOverride>
    <w:lvlOverride w:ilvl="2">
      <w:lvl w:ilvl="2">
        <w:start w:val="1"/>
        <w:numFmt w:val="decimal"/>
        <w:suff w:val="space"/>
        <w:lvlText w:val="3.%1.%2.%3."/>
        <w:lvlJc w:val="left"/>
        <w:pPr>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90482564">
    <w:abstractNumId w:val="8"/>
  </w:num>
  <w:num w:numId="14" w16cid:durableId="830950455">
    <w:abstractNumId w:val="5"/>
  </w:num>
  <w:num w:numId="15" w16cid:durableId="1629042697">
    <w:abstractNumId w:val="11"/>
  </w:num>
  <w:num w:numId="16" w16cid:durableId="1447651289">
    <w:abstractNumId w:val="6"/>
  </w:num>
  <w:num w:numId="17" w16cid:durableId="144661584">
    <w:abstractNumId w:val="7"/>
  </w:num>
  <w:num w:numId="18" w16cid:durableId="859706849">
    <w:abstractNumId w:val="17"/>
  </w:num>
  <w:num w:numId="19" w16cid:durableId="13582357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030FF"/>
    <w:rsid w:val="00005E35"/>
    <w:rsid w:val="00021094"/>
    <w:rsid w:val="00022A7B"/>
    <w:rsid w:val="00031640"/>
    <w:rsid w:val="0003297C"/>
    <w:rsid w:val="00034989"/>
    <w:rsid w:val="000349B9"/>
    <w:rsid w:val="000352F3"/>
    <w:rsid w:val="00035709"/>
    <w:rsid w:val="000411A2"/>
    <w:rsid w:val="00041212"/>
    <w:rsid w:val="00042CB2"/>
    <w:rsid w:val="00044DF9"/>
    <w:rsid w:val="00045641"/>
    <w:rsid w:val="00046012"/>
    <w:rsid w:val="000535D6"/>
    <w:rsid w:val="00056326"/>
    <w:rsid w:val="000612D6"/>
    <w:rsid w:val="00062F37"/>
    <w:rsid w:val="000632DA"/>
    <w:rsid w:val="00083042"/>
    <w:rsid w:val="00097053"/>
    <w:rsid w:val="000A74C2"/>
    <w:rsid w:val="000B02EA"/>
    <w:rsid w:val="000B3758"/>
    <w:rsid w:val="000B6F43"/>
    <w:rsid w:val="000C4FEA"/>
    <w:rsid w:val="000D4603"/>
    <w:rsid w:val="000E181A"/>
    <w:rsid w:val="000E3CDE"/>
    <w:rsid w:val="000E781A"/>
    <w:rsid w:val="000F1524"/>
    <w:rsid w:val="000F18B9"/>
    <w:rsid w:val="000F28AC"/>
    <w:rsid w:val="000F6C07"/>
    <w:rsid w:val="0010500F"/>
    <w:rsid w:val="00107FA9"/>
    <w:rsid w:val="00114F24"/>
    <w:rsid w:val="00121AA6"/>
    <w:rsid w:val="00122A76"/>
    <w:rsid w:val="001235FB"/>
    <w:rsid w:val="00136FEF"/>
    <w:rsid w:val="00140AFA"/>
    <w:rsid w:val="00142622"/>
    <w:rsid w:val="00143FEF"/>
    <w:rsid w:val="00144E29"/>
    <w:rsid w:val="00154ABA"/>
    <w:rsid w:val="001579A0"/>
    <w:rsid w:val="00170B0B"/>
    <w:rsid w:val="001771B4"/>
    <w:rsid w:val="00187322"/>
    <w:rsid w:val="001937E0"/>
    <w:rsid w:val="001948A4"/>
    <w:rsid w:val="001A7303"/>
    <w:rsid w:val="001B3F22"/>
    <w:rsid w:val="001E0369"/>
    <w:rsid w:val="001E0DA9"/>
    <w:rsid w:val="001E52A4"/>
    <w:rsid w:val="001F2273"/>
    <w:rsid w:val="002151E8"/>
    <w:rsid w:val="00222E2F"/>
    <w:rsid w:val="00231964"/>
    <w:rsid w:val="0023651F"/>
    <w:rsid w:val="00240D5B"/>
    <w:rsid w:val="00241D20"/>
    <w:rsid w:val="00250399"/>
    <w:rsid w:val="00251CF9"/>
    <w:rsid w:val="00254492"/>
    <w:rsid w:val="00254946"/>
    <w:rsid w:val="00263543"/>
    <w:rsid w:val="00266FBB"/>
    <w:rsid w:val="00272CAD"/>
    <w:rsid w:val="002731CC"/>
    <w:rsid w:val="00275329"/>
    <w:rsid w:val="00287D3B"/>
    <w:rsid w:val="00292F2D"/>
    <w:rsid w:val="002B2412"/>
    <w:rsid w:val="002B4209"/>
    <w:rsid w:val="002C0751"/>
    <w:rsid w:val="002C363C"/>
    <w:rsid w:val="002C45F7"/>
    <w:rsid w:val="002D13A3"/>
    <w:rsid w:val="002D26FC"/>
    <w:rsid w:val="002D2AB8"/>
    <w:rsid w:val="002D7FDD"/>
    <w:rsid w:val="002E72EA"/>
    <w:rsid w:val="002F2906"/>
    <w:rsid w:val="002F3DD4"/>
    <w:rsid w:val="002F4BFE"/>
    <w:rsid w:val="002F6385"/>
    <w:rsid w:val="002F70CA"/>
    <w:rsid w:val="002F7B73"/>
    <w:rsid w:val="00307EBE"/>
    <w:rsid w:val="003110AF"/>
    <w:rsid w:val="00311408"/>
    <w:rsid w:val="0032242B"/>
    <w:rsid w:val="00325790"/>
    <w:rsid w:val="00327D34"/>
    <w:rsid w:val="00330A44"/>
    <w:rsid w:val="00337AAD"/>
    <w:rsid w:val="00351B8A"/>
    <w:rsid w:val="00354F22"/>
    <w:rsid w:val="00360933"/>
    <w:rsid w:val="00361D46"/>
    <w:rsid w:val="0036450F"/>
    <w:rsid w:val="003649DD"/>
    <w:rsid w:val="00371B60"/>
    <w:rsid w:val="00375321"/>
    <w:rsid w:val="00375D3D"/>
    <w:rsid w:val="0037673E"/>
    <w:rsid w:val="00381DD1"/>
    <w:rsid w:val="0038497B"/>
    <w:rsid w:val="00384F9E"/>
    <w:rsid w:val="0038786C"/>
    <w:rsid w:val="00390C82"/>
    <w:rsid w:val="0039617D"/>
    <w:rsid w:val="003977C7"/>
    <w:rsid w:val="003B175A"/>
    <w:rsid w:val="003C152E"/>
    <w:rsid w:val="003C5EB3"/>
    <w:rsid w:val="003C5F7A"/>
    <w:rsid w:val="003E1BF3"/>
    <w:rsid w:val="003E5BA5"/>
    <w:rsid w:val="003F068F"/>
    <w:rsid w:val="003F549E"/>
    <w:rsid w:val="003F6B58"/>
    <w:rsid w:val="003F7BA3"/>
    <w:rsid w:val="004071D4"/>
    <w:rsid w:val="00426480"/>
    <w:rsid w:val="004345BA"/>
    <w:rsid w:val="0044375E"/>
    <w:rsid w:val="004551FF"/>
    <w:rsid w:val="00456B10"/>
    <w:rsid w:val="00460045"/>
    <w:rsid w:val="0046470A"/>
    <w:rsid w:val="004663FD"/>
    <w:rsid w:val="00467F37"/>
    <w:rsid w:val="004713F7"/>
    <w:rsid w:val="00471FA3"/>
    <w:rsid w:val="004740CF"/>
    <w:rsid w:val="00483D8A"/>
    <w:rsid w:val="00484D1C"/>
    <w:rsid w:val="004850BC"/>
    <w:rsid w:val="0048522D"/>
    <w:rsid w:val="004862A1"/>
    <w:rsid w:val="00487B4D"/>
    <w:rsid w:val="00494972"/>
    <w:rsid w:val="0049520A"/>
    <w:rsid w:val="0049795B"/>
    <w:rsid w:val="004A33F8"/>
    <w:rsid w:val="004B63F1"/>
    <w:rsid w:val="004D25C0"/>
    <w:rsid w:val="004E3BA8"/>
    <w:rsid w:val="004F2ACF"/>
    <w:rsid w:val="004F4CDB"/>
    <w:rsid w:val="004F5D86"/>
    <w:rsid w:val="004F6F23"/>
    <w:rsid w:val="0050364D"/>
    <w:rsid w:val="00505E48"/>
    <w:rsid w:val="00510A39"/>
    <w:rsid w:val="00513D9D"/>
    <w:rsid w:val="005248FB"/>
    <w:rsid w:val="005260D4"/>
    <w:rsid w:val="00526DC1"/>
    <w:rsid w:val="00541AC1"/>
    <w:rsid w:val="0054219D"/>
    <w:rsid w:val="00546C88"/>
    <w:rsid w:val="0054709E"/>
    <w:rsid w:val="00560CE9"/>
    <w:rsid w:val="005700B9"/>
    <w:rsid w:val="00570217"/>
    <w:rsid w:val="0057477A"/>
    <w:rsid w:val="00576954"/>
    <w:rsid w:val="005835BF"/>
    <w:rsid w:val="00596BB8"/>
    <w:rsid w:val="005A7938"/>
    <w:rsid w:val="005B5E93"/>
    <w:rsid w:val="005C0562"/>
    <w:rsid w:val="005C6331"/>
    <w:rsid w:val="005D11AA"/>
    <w:rsid w:val="005E3E8E"/>
    <w:rsid w:val="005F00A9"/>
    <w:rsid w:val="006023F2"/>
    <w:rsid w:val="00605215"/>
    <w:rsid w:val="00610DF5"/>
    <w:rsid w:val="00613411"/>
    <w:rsid w:val="006238B1"/>
    <w:rsid w:val="00626F13"/>
    <w:rsid w:val="006320C9"/>
    <w:rsid w:val="00636126"/>
    <w:rsid w:val="00640B06"/>
    <w:rsid w:val="00644BE5"/>
    <w:rsid w:val="00650924"/>
    <w:rsid w:val="0065163E"/>
    <w:rsid w:val="00654CF2"/>
    <w:rsid w:val="00664506"/>
    <w:rsid w:val="00666B20"/>
    <w:rsid w:val="0067096A"/>
    <w:rsid w:val="00675BDB"/>
    <w:rsid w:val="006772CD"/>
    <w:rsid w:val="00677A7C"/>
    <w:rsid w:val="00677D3B"/>
    <w:rsid w:val="00680DB0"/>
    <w:rsid w:val="00682858"/>
    <w:rsid w:val="00685454"/>
    <w:rsid w:val="00690300"/>
    <w:rsid w:val="0069085C"/>
    <w:rsid w:val="00694607"/>
    <w:rsid w:val="00695773"/>
    <w:rsid w:val="0069665A"/>
    <w:rsid w:val="006A2B18"/>
    <w:rsid w:val="006A5A98"/>
    <w:rsid w:val="006B133E"/>
    <w:rsid w:val="006B320B"/>
    <w:rsid w:val="006B3A71"/>
    <w:rsid w:val="006C1A23"/>
    <w:rsid w:val="006C2D52"/>
    <w:rsid w:val="006C3C91"/>
    <w:rsid w:val="006C4C5B"/>
    <w:rsid w:val="00713F65"/>
    <w:rsid w:val="0071474D"/>
    <w:rsid w:val="00715E9C"/>
    <w:rsid w:val="007160AA"/>
    <w:rsid w:val="00727B36"/>
    <w:rsid w:val="0073410C"/>
    <w:rsid w:val="007358F7"/>
    <w:rsid w:val="00735AA2"/>
    <w:rsid w:val="00742328"/>
    <w:rsid w:val="00750C81"/>
    <w:rsid w:val="00753C5F"/>
    <w:rsid w:val="007648AB"/>
    <w:rsid w:val="00770952"/>
    <w:rsid w:val="007744D5"/>
    <w:rsid w:val="007800ED"/>
    <w:rsid w:val="00795F4C"/>
    <w:rsid w:val="007A0ED4"/>
    <w:rsid w:val="007A1A97"/>
    <w:rsid w:val="007B1780"/>
    <w:rsid w:val="007B226B"/>
    <w:rsid w:val="007B463E"/>
    <w:rsid w:val="007B7468"/>
    <w:rsid w:val="007C2DE3"/>
    <w:rsid w:val="007C7C2C"/>
    <w:rsid w:val="00800D3A"/>
    <w:rsid w:val="00804B36"/>
    <w:rsid w:val="00806E1C"/>
    <w:rsid w:val="00811CC9"/>
    <w:rsid w:val="00817CB6"/>
    <w:rsid w:val="00825854"/>
    <w:rsid w:val="00834A4C"/>
    <w:rsid w:val="008360F9"/>
    <w:rsid w:val="008437D3"/>
    <w:rsid w:val="008443C0"/>
    <w:rsid w:val="00844BE1"/>
    <w:rsid w:val="00854453"/>
    <w:rsid w:val="0086154B"/>
    <w:rsid w:val="00861572"/>
    <w:rsid w:val="00874E54"/>
    <w:rsid w:val="008815DF"/>
    <w:rsid w:val="00882EE8"/>
    <w:rsid w:val="00882F15"/>
    <w:rsid w:val="00884E46"/>
    <w:rsid w:val="0088657C"/>
    <w:rsid w:val="00892018"/>
    <w:rsid w:val="00895D20"/>
    <w:rsid w:val="008A0201"/>
    <w:rsid w:val="008B03A0"/>
    <w:rsid w:val="008C1AE2"/>
    <w:rsid w:val="008C2678"/>
    <w:rsid w:val="008D15DF"/>
    <w:rsid w:val="008E7CD7"/>
    <w:rsid w:val="008F409D"/>
    <w:rsid w:val="00913783"/>
    <w:rsid w:val="00913F5D"/>
    <w:rsid w:val="00923DD6"/>
    <w:rsid w:val="009258CB"/>
    <w:rsid w:val="00930E0E"/>
    <w:rsid w:val="00934198"/>
    <w:rsid w:val="009379A9"/>
    <w:rsid w:val="00942B0F"/>
    <w:rsid w:val="009501F2"/>
    <w:rsid w:val="0095067A"/>
    <w:rsid w:val="00952D64"/>
    <w:rsid w:val="009576EB"/>
    <w:rsid w:val="009605DD"/>
    <w:rsid w:val="00964B25"/>
    <w:rsid w:val="0097071C"/>
    <w:rsid w:val="009711FF"/>
    <w:rsid w:val="00973986"/>
    <w:rsid w:val="009741A0"/>
    <w:rsid w:val="00990A14"/>
    <w:rsid w:val="00990D12"/>
    <w:rsid w:val="00994A6C"/>
    <w:rsid w:val="009A385B"/>
    <w:rsid w:val="009B1F50"/>
    <w:rsid w:val="009B2767"/>
    <w:rsid w:val="009B2846"/>
    <w:rsid w:val="009B39EB"/>
    <w:rsid w:val="009B7EE1"/>
    <w:rsid w:val="009C64C2"/>
    <w:rsid w:val="009D182D"/>
    <w:rsid w:val="009D502B"/>
    <w:rsid w:val="009E27DF"/>
    <w:rsid w:val="009F3AA5"/>
    <w:rsid w:val="009F7D96"/>
    <w:rsid w:val="00A02DBF"/>
    <w:rsid w:val="00A042EA"/>
    <w:rsid w:val="00A055B3"/>
    <w:rsid w:val="00A05B74"/>
    <w:rsid w:val="00A07525"/>
    <w:rsid w:val="00A210F1"/>
    <w:rsid w:val="00A274CC"/>
    <w:rsid w:val="00A41EB9"/>
    <w:rsid w:val="00A42150"/>
    <w:rsid w:val="00A54CE7"/>
    <w:rsid w:val="00A63781"/>
    <w:rsid w:val="00A67C7C"/>
    <w:rsid w:val="00A72873"/>
    <w:rsid w:val="00A7394D"/>
    <w:rsid w:val="00A74B9E"/>
    <w:rsid w:val="00A9794C"/>
    <w:rsid w:val="00AA31B0"/>
    <w:rsid w:val="00AA43C2"/>
    <w:rsid w:val="00AB02ED"/>
    <w:rsid w:val="00AB5173"/>
    <w:rsid w:val="00AC796F"/>
    <w:rsid w:val="00AE6F1A"/>
    <w:rsid w:val="00AF00E8"/>
    <w:rsid w:val="00AF3AEC"/>
    <w:rsid w:val="00AF4377"/>
    <w:rsid w:val="00AF44AC"/>
    <w:rsid w:val="00AF47C7"/>
    <w:rsid w:val="00AF50F8"/>
    <w:rsid w:val="00AF6D0A"/>
    <w:rsid w:val="00B01108"/>
    <w:rsid w:val="00B04AC8"/>
    <w:rsid w:val="00B13000"/>
    <w:rsid w:val="00B17A18"/>
    <w:rsid w:val="00B203F6"/>
    <w:rsid w:val="00B33D60"/>
    <w:rsid w:val="00B41013"/>
    <w:rsid w:val="00B46D16"/>
    <w:rsid w:val="00B47E2C"/>
    <w:rsid w:val="00B5025F"/>
    <w:rsid w:val="00B50CE1"/>
    <w:rsid w:val="00B729FB"/>
    <w:rsid w:val="00B73064"/>
    <w:rsid w:val="00B82093"/>
    <w:rsid w:val="00B860DA"/>
    <w:rsid w:val="00B94319"/>
    <w:rsid w:val="00BA4CC7"/>
    <w:rsid w:val="00BB7022"/>
    <w:rsid w:val="00BC3740"/>
    <w:rsid w:val="00C04C5A"/>
    <w:rsid w:val="00C12296"/>
    <w:rsid w:val="00C12313"/>
    <w:rsid w:val="00C13823"/>
    <w:rsid w:val="00C22331"/>
    <w:rsid w:val="00C23D58"/>
    <w:rsid w:val="00C24135"/>
    <w:rsid w:val="00C352FA"/>
    <w:rsid w:val="00C36229"/>
    <w:rsid w:val="00C42B8D"/>
    <w:rsid w:val="00C6075D"/>
    <w:rsid w:val="00C7231D"/>
    <w:rsid w:val="00C73E56"/>
    <w:rsid w:val="00C83F78"/>
    <w:rsid w:val="00C91BBA"/>
    <w:rsid w:val="00C93CA7"/>
    <w:rsid w:val="00C96B59"/>
    <w:rsid w:val="00C975F8"/>
    <w:rsid w:val="00CA053C"/>
    <w:rsid w:val="00CA2671"/>
    <w:rsid w:val="00CA5112"/>
    <w:rsid w:val="00CA734D"/>
    <w:rsid w:val="00CB356A"/>
    <w:rsid w:val="00CB5725"/>
    <w:rsid w:val="00CC065B"/>
    <w:rsid w:val="00CC131C"/>
    <w:rsid w:val="00CD0388"/>
    <w:rsid w:val="00CD50B4"/>
    <w:rsid w:val="00CF12CF"/>
    <w:rsid w:val="00D11933"/>
    <w:rsid w:val="00D133E1"/>
    <w:rsid w:val="00D14608"/>
    <w:rsid w:val="00D170C4"/>
    <w:rsid w:val="00D21132"/>
    <w:rsid w:val="00D238D1"/>
    <w:rsid w:val="00D23F9C"/>
    <w:rsid w:val="00D30ACC"/>
    <w:rsid w:val="00D31611"/>
    <w:rsid w:val="00D42F50"/>
    <w:rsid w:val="00D434AF"/>
    <w:rsid w:val="00D50CE4"/>
    <w:rsid w:val="00D572A5"/>
    <w:rsid w:val="00D5776C"/>
    <w:rsid w:val="00D57F83"/>
    <w:rsid w:val="00D60368"/>
    <w:rsid w:val="00D61FEA"/>
    <w:rsid w:val="00D63DA4"/>
    <w:rsid w:val="00D841A1"/>
    <w:rsid w:val="00D84E85"/>
    <w:rsid w:val="00D85F3D"/>
    <w:rsid w:val="00D9235B"/>
    <w:rsid w:val="00D93D88"/>
    <w:rsid w:val="00D94DE7"/>
    <w:rsid w:val="00DA0AA0"/>
    <w:rsid w:val="00DA4867"/>
    <w:rsid w:val="00DA4D57"/>
    <w:rsid w:val="00DA5FCA"/>
    <w:rsid w:val="00DB0F6D"/>
    <w:rsid w:val="00DB688D"/>
    <w:rsid w:val="00DC09E8"/>
    <w:rsid w:val="00DC1833"/>
    <w:rsid w:val="00DC4D0E"/>
    <w:rsid w:val="00DC76A5"/>
    <w:rsid w:val="00DD193A"/>
    <w:rsid w:val="00DD7E90"/>
    <w:rsid w:val="00DE0EED"/>
    <w:rsid w:val="00E00CDD"/>
    <w:rsid w:val="00E061F8"/>
    <w:rsid w:val="00E07689"/>
    <w:rsid w:val="00E151B0"/>
    <w:rsid w:val="00E31150"/>
    <w:rsid w:val="00E329B6"/>
    <w:rsid w:val="00E366B9"/>
    <w:rsid w:val="00E5010C"/>
    <w:rsid w:val="00E53446"/>
    <w:rsid w:val="00E542B8"/>
    <w:rsid w:val="00E62093"/>
    <w:rsid w:val="00E760D6"/>
    <w:rsid w:val="00E76611"/>
    <w:rsid w:val="00E97C4C"/>
    <w:rsid w:val="00EA11C6"/>
    <w:rsid w:val="00EA33A9"/>
    <w:rsid w:val="00EA3708"/>
    <w:rsid w:val="00EB4011"/>
    <w:rsid w:val="00EB5541"/>
    <w:rsid w:val="00EC3877"/>
    <w:rsid w:val="00ED15E8"/>
    <w:rsid w:val="00EE22B7"/>
    <w:rsid w:val="00EE2891"/>
    <w:rsid w:val="00EF4BAF"/>
    <w:rsid w:val="00F035F9"/>
    <w:rsid w:val="00F07430"/>
    <w:rsid w:val="00F125DE"/>
    <w:rsid w:val="00F12D75"/>
    <w:rsid w:val="00F15778"/>
    <w:rsid w:val="00F240AF"/>
    <w:rsid w:val="00F27A7B"/>
    <w:rsid w:val="00F326DE"/>
    <w:rsid w:val="00F40E42"/>
    <w:rsid w:val="00F41446"/>
    <w:rsid w:val="00F762C4"/>
    <w:rsid w:val="00F76CDF"/>
    <w:rsid w:val="00F90BA0"/>
    <w:rsid w:val="00F91DC3"/>
    <w:rsid w:val="00FA0C36"/>
    <w:rsid w:val="00FA2E7F"/>
    <w:rsid w:val="00FA5645"/>
    <w:rsid w:val="00FA7DE6"/>
    <w:rsid w:val="00FB3B49"/>
    <w:rsid w:val="00FB75ED"/>
    <w:rsid w:val="00FC4AA8"/>
    <w:rsid w:val="00FD3A2B"/>
    <w:rsid w:val="00FD736F"/>
    <w:rsid w:val="00FF06A4"/>
    <w:rsid w:val="00FF0C43"/>
    <w:rsid w:val="00FF3CBC"/>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9258CB"/>
    <w:pPr>
      <w:ind w:left="720"/>
      <w:contextualSpacing/>
    </w:pPr>
  </w:style>
  <w:style w:type="table" w:styleId="Lentelstinklelis">
    <w:name w:val="Table Grid"/>
    <w:basedOn w:val="prastojilentel"/>
    <w:uiPriority w:val="39"/>
    <w:rsid w:val="00825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17A18"/>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737</TotalTime>
  <Pages>2</Pages>
  <Words>576</Words>
  <Characters>3904</Characters>
  <Application>Microsoft Office Word</Application>
  <DocSecurity>0</DocSecurity>
  <Lines>72</Lines>
  <Paragraphs>21</Paragraphs>
  <ScaleCrop>false</ScaleCrop>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122</cp:revision>
  <dcterms:created xsi:type="dcterms:W3CDTF">2025-08-07T11:35:00Z</dcterms:created>
  <dcterms:modified xsi:type="dcterms:W3CDTF">2026-06-12T21:42:00Z</dcterms:modified>
</cp:coreProperties>
</file>